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CE7" w:rsidRPr="00CB1BA1" w:rsidRDefault="00925CE7" w:rsidP="00925CE7">
      <w:pPr>
        <w:rPr>
          <w:b/>
          <w:color w:val="000000"/>
          <w:u w:val="single"/>
          <w:lang w:val="es-MX"/>
        </w:rPr>
      </w:pPr>
    </w:p>
    <w:p w:rsidR="00925CE7" w:rsidRPr="00CB1BA1" w:rsidRDefault="00925CE7" w:rsidP="00925CE7">
      <w:pPr>
        <w:jc w:val="center"/>
        <w:outlineLvl w:val="0"/>
        <w:rPr>
          <w:b/>
          <w:color w:val="000000"/>
          <w:u w:val="single"/>
          <w:lang w:val="es-MX"/>
        </w:rPr>
      </w:pPr>
      <w:r w:rsidRPr="00CB1BA1">
        <w:rPr>
          <w:b/>
          <w:color w:val="000000"/>
          <w:u w:val="single"/>
          <w:lang w:val="es-MX"/>
        </w:rPr>
        <w:t>FISA DE OFERTA</w:t>
      </w:r>
    </w:p>
    <w:p w:rsidR="00925CE7" w:rsidRPr="00CB1BA1" w:rsidRDefault="00925CE7" w:rsidP="00925CE7">
      <w:pPr>
        <w:jc w:val="center"/>
        <w:rPr>
          <w:color w:val="000000"/>
          <w:lang w:val="es-MX"/>
        </w:rPr>
      </w:pPr>
      <w:r w:rsidRPr="00CB1BA1">
        <w:rPr>
          <w:color w:val="000000"/>
          <w:lang w:val="es-MX"/>
        </w:rPr>
        <w:t>pentru:</w:t>
      </w:r>
    </w:p>
    <w:p w:rsidR="009A5CE0" w:rsidRPr="00CB1BA1" w:rsidRDefault="00925CE7" w:rsidP="00883D8E">
      <w:pPr>
        <w:jc w:val="center"/>
        <w:rPr>
          <w:b/>
          <w:i/>
          <w:highlight w:val="yellow"/>
        </w:rPr>
      </w:pPr>
      <w:r w:rsidRPr="00CB1BA1">
        <w:rPr>
          <w:b/>
          <w:i/>
        </w:rPr>
        <w:t xml:space="preserve">                     </w:t>
      </w:r>
      <w:r w:rsidR="000845AA" w:rsidRPr="00CB1BA1">
        <w:rPr>
          <w:b/>
          <w:lang w:val="ro-RO"/>
        </w:rPr>
        <w:t>Evaluarea și verificarea instalațiilor de ventilație care vehiculează sau funcționează în medii potențial explozive sau toxice din cadrul punctelor de lucru ELCEN, în conformitate cu NVIV -01-06</w:t>
      </w:r>
    </w:p>
    <w:p w:rsidR="00925CE7" w:rsidRPr="00CB1BA1" w:rsidRDefault="00925CE7" w:rsidP="00925CE7">
      <w:pPr>
        <w:rPr>
          <w:b/>
          <w:i/>
        </w:rPr>
      </w:pPr>
      <w:r w:rsidRPr="00CB1BA1">
        <w:rPr>
          <w:b/>
          <w:i/>
        </w:rPr>
        <w:t xml:space="preserve">                        DENUMIRE OPERATOR ECONOMIC....................................................................................</w:t>
      </w:r>
    </w:p>
    <w:tbl>
      <w:tblPr>
        <w:tblW w:w="1503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5670"/>
        <w:gridCol w:w="1530"/>
        <w:gridCol w:w="1350"/>
        <w:gridCol w:w="1260"/>
        <w:gridCol w:w="1170"/>
        <w:gridCol w:w="1440"/>
        <w:gridCol w:w="1800"/>
      </w:tblGrid>
      <w:tr w:rsidR="005947A2" w:rsidRPr="00CB1BA1" w:rsidTr="00DF24FE">
        <w:trPr>
          <w:trHeight w:val="920"/>
        </w:trPr>
        <w:tc>
          <w:tcPr>
            <w:tcW w:w="810" w:type="dxa"/>
            <w:tcBorders>
              <w:top w:val="single" w:sz="4" w:space="0" w:color="auto"/>
            </w:tcBorders>
          </w:tcPr>
          <w:p w:rsidR="005947A2" w:rsidRPr="00CB1BA1" w:rsidRDefault="005947A2" w:rsidP="00F62200">
            <w:pPr>
              <w:ind w:right="100"/>
              <w:jc w:val="center"/>
              <w:rPr>
                <w:b/>
              </w:rPr>
            </w:pPr>
            <w:r w:rsidRPr="00CB1BA1">
              <w:rPr>
                <w:b/>
              </w:rPr>
              <w:t>Nr.</w:t>
            </w:r>
          </w:p>
          <w:p w:rsidR="005947A2" w:rsidRPr="00CB1BA1" w:rsidRDefault="005947A2" w:rsidP="00F62200">
            <w:pPr>
              <w:ind w:right="100"/>
              <w:jc w:val="center"/>
              <w:rPr>
                <w:b/>
              </w:rPr>
            </w:pPr>
            <w:r w:rsidRPr="00CB1BA1">
              <w:rPr>
                <w:b/>
              </w:rPr>
              <w:t>crt.</w:t>
            </w:r>
          </w:p>
        </w:tc>
        <w:tc>
          <w:tcPr>
            <w:tcW w:w="5670" w:type="dxa"/>
            <w:tcBorders>
              <w:top w:val="single" w:sz="4" w:space="0" w:color="auto"/>
            </w:tcBorders>
            <w:shd w:val="clear" w:color="auto" w:fill="auto"/>
            <w:noWrap/>
            <w:vAlign w:val="bottom"/>
          </w:tcPr>
          <w:p w:rsidR="005947A2" w:rsidRPr="00CB1BA1" w:rsidRDefault="005947A2" w:rsidP="00F62200">
            <w:pPr>
              <w:ind w:right="100"/>
              <w:jc w:val="center"/>
              <w:rPr>
                <w:b/>
              </w:rPr>
            </w:pPr>
            <w:r w:rsidRPr="00CB1BA1">
              <w:rPr>
                <w:b/>
              </w:rPr>
              <w:t>DENUMIRE SERVICIU</w:t>
            </w:r>
          </w:p>
        </w:tc>
        <w:tc>
          <w:tcPr>
            <w:tcW w:w="1530" w:type="dxa"/>
            <w:tcBorders>
              <w:top w:val="single" w:sz="4" w:space="0" w:color="auto"/>
            </w:tcBorders>
            <w:shd w:val="clear" w:color="auto" w:fill="auto"/>
            <w:vAlign w:val="bottom"/>
          </w:tcPr>
          <w:p w:rsidR="005947A2" w:rsidRPr="00CB1BA1" w:rsidRDefault="005947A2" w:rsidP="00F62200">
            <w:pPr>
              <w:ind w:right="100"/>
              <w:jc w:val="center"/>
              <w:rPr>
                <w:b/>
              </w:rPr>
            </w:pPr>
            <w:r w:rsidRPr="00CB1BA1">
              <w:rPr>
                <w:b/>
              </w:rPr>
              <w:t>UM</w:t>
            </w:r>
          </w:p>
        </w:tc>
        <w:tc>
          <w:tcPr>
            <w:tcW w:w="1350" w:type="dxa"/>
            <w:tcBorders>
              <w:top w:val="single" w:sz="4" w:space="0" w:color="auto"/>
            </w:tcBorders>
            <w:shd w:val="clear" w:color="auto" w:fill="auto"/>
            <w:vAlign w:val="bottom"/>
          </w:tcPr>
          <w:p w:rsidR="005947A2" w:rsidRPr="00CB1BA1" w:rsidRDefault="009A5CE0" w:rsidP="00F62200">
            <w:pPr>
              <w:ind w:right="100"/>
              <w:jc w:val="center"/>
              <w:rPr>
                <w:b/>
              </w:rPr>
            </w:pPr>
            <w:r w:rsidRPr="00CB1BA1">
              <w:rPr>
                <w:b/>
              </w:rPr>
              <w:t>Cantitate</w:t>
            </w:r>
          </w:p>
          <w:p w:rsidR="005947A2" w:rsidRPr="00CB1BA1" w:rsidRDefault="005947A2" w:rsidP="00F62200">
            <w:pPr>
              <w:ind w:right="100"/>
              <w:jc w:val="center"/>
              <w:rPr>
                <w:b/>
              </w:rPr>
            </w:pPr>
          </w:p>
        </w:tc>
        <w:tc>
          <w:tcPr>
            <w:tcW w:w="1260" w:type="dxa"/>
            <w:tcBorders>
              <w:top w:val="single" w:sz="4" w:space="0" w:color="auto"/>
            </w:tcBorders>
          </w:tcPr>
          <w:p w:rsidR="005947A2" w:rsidRPr="00CB1BA1" w:rsidRDefault="005947A2" w:rsidP="00F62200">
            <w:pPr>
              <w:ind w:right="100"/>
              <w:jc w:val="center"/>
              <w:rPr>
                <w:b/>
              </w:rPr>
            </w:pPr>
            <w:r w:rsidRPr="00CB1BA1">
              <w:rPr>
                <w:b/>
              </w:rPr>
              <w:t xml:space="preserve">Pret unitar </w:t>
            </w:r>
          </w:p>
        </w:tc>
        <w:tc>
          <w:tcPr>
            <w:tcW w:w="1170" w:type="dxa"/>
            <w:tcBorders>
              <w:top w:val="single" w:sz="4" w:space="0" w:color="auto"/>
            </w:tcBorders>
          </w:tcPr>
          <w:p w:rsidR="005947A2" w:rsidRPr="00CB1BA1" w:rsidRDefault="005947A2" w:rsidP="00F62200">
            <w:pPr>
              <w:ind w:right="100"/>
              <w:jc w:val="center"/>
              <w:rPr>
                <w:b/>
              </w:rPr>
            </w:pPr>
            <w:r w:rsidRPr="00CB1BA1">
              <w:rPr>
                <w:b/>
              </w:rPr>
              <w:t>Pret total</w:t>
            </w:r>
          </w:p>
        </w:tc>
        <w:tc>
          <w:tcPr>
            <w:tcW w:w="1440" w:type="dxa"/>
            <w:tcBorders>
              <w:top w:val="single" w:sz="4" w:space="0" w:color="auto"/>
            </w:tcBorders>
          </w:tcPr>
          <w:p w:rsidR="005947A2" w:rsidRPr="00CB1BA1" w:rsidRDefault="005947A2" w:rsidP="00F62200">
            <w:pPr>
              <w:ind w:right="100"/>
              <w:jc w:val="center"/>
              <w:rPr>
                <w:b/>
              </w:rPr>
            </w:pPr>
            <w:r w:rsidRPr="00CB1BA1">
              <w:rPr>
                <w:b/>
              </w:rPr>
              <w:t>Contractant General</w:t>
            </w:r>
          </w:p>
        </w:tc>
        <w:tc>
          <w:tcPr>
            <w:tcW w:w="1800" w:type="dxa"/>
            <w:tcBorders>
              <w:top w:val="single" w:sz="4" w:space="0" w:color="auto"/>
            </w:tcBorders>
          </w:tcPr>
          <w:p w:rsidR="005947A2" w:rsidRPr="00CB1BA1" w:rsidRDefault="005947A2" w:rsidP="00F62200">
            <w:pPr>
              <w:ind w:right="100"/>
              <w:jc w:val="center"/>
              <w:rPr>
                <w:b/>
              </w:rPr>
            </w:pPr>
            <w:r w:rsidRPr="00CB1BA1">
              <w:rPr>
                <w:b/>
              </w:rPr>
              <w:t>Subcontractant ………………*</w:t>
            </w:r>
          </w:p>
        </w:tc>
      </w:tr>
      <w:tr w:rsidR="005947A2" w:rsidRPr="00CB1BA1" w:rsidTr="00DF24FE">
        <w:trPr>
          <w:trHeight w:val="111"/>
        </w:trPr>
        <w:tc>
          <w:tcPr>
            <w:tcW w:w="810" w:type="dxa"/>
          </w:tcPr>
          <w:p w:rsidR="005947A2" w:rsidRPr="00CB1BA1" w:rsidRDefault="005947A2" w:rsidP="00F62200">
            <w:pPr>
              <w:ind w:right="100"/>
              <w:jc w:val="center"/>
            </w:pPr>
            <w:r w:rsidRPr="00CB1BA1">
              <w:t>0</w:t>
            </w:r>
          </w:p>
        </w:tc>
        <w:tc>
          <w:tcPr>
            <w:tcW w:w="5670" w:type="dxa"/>
            <w:shd w:val="clear" w:color="auto" w:fill="auto"/>
            <w:noWrap/>
            <w:vAlign w:val="bottom"/>
          </w:tcPr>
          <w:p w:rsidR="005947A2" w:rsidRPr="00CB1BA1" w:rsidRDefault="005947A2" w:rsidP="00F62200">
            <w:pPr>
              <w:ind w:right="100"/>
              <w:jc w:val="center"/>
            </w:pPr>
            <w:r w:rsidRPr="00CB1BA1">
              <w:t>1</w:t>
            </w:r>
          </w:p>
        </w:tc>
        <w:tc>
          <w:tcPr>
            <w:tcW w:w="1530" w:type="dxa"/>
            <w:shd w:val="clear" w:color="auto" w:fill="auto"/>
            <w:noWrap/>
            <w:vAlign w:val="bottom"/>
          </w:tcPr>
          <w:p w:rsidR="005947A2" w:rsidRPr="00CB1BA1" w:rsidRDefault="005947A2" w:rsidP="00F62200">
            <w:pPr>
              <w:ind w:right="100"/>
              <w:jc w:val="center"/>
            </w:pPr>
            <w:r w:rsidRPr="00CB1BA1">
              <w:t>2</w:t>
            </w:r>
          </w:p>
        </w:tc>
        <w:tc>
          <w:tcPr>
            <w:tcW w:w="1350" w:type="dxa"/>
            <w:shd w:val="clear" w:color="auto" w:fill="auto"/>
            <w:noWrap/>
            <w:vAlign w:val="bottom"/>
          </w:tcPr>
          <w:p w:rsidR="005947A2" w:rsidRPr="00CB1BA1" w:rsidRDefault="005947A2" w:rsidP="00F62200">
            <w:pPr>
              <w:ind w:right="100"/>
              <w:jc w:val="center"/>
            </w:pPr>
            <w:r w:rsidRPr="00CB1BA1">
              <w:t>3</w:t>
            </w:r>
          </w:p>
        </w:tc>
        <w:tc>
          <w:tcPr>
            <w:tcW w:w="1260" w:type="dxa"/>
          </w:tcPr>
          <w:p w:rsidR="005947A2" w:rsidRPr="00CB1BA1" w:rsidRDefault="005947A2" w:rsidP="00F62200">
            <w:pPr>
              <w:ind w:right="100"/>
              <w:jc w:val="center"/>
            </w:pPr>
            <w:r w:rsidRPr="00CB1BA1">
              <w:t>4</w:t>
            </w:r>
          </w:p>
        </w:tc>
        <w:tc>
          <w:tcPr>
            <w:tcW w:w="1170" w:type="dxa"/>
          </w:tcPr>
          <w:p w:rsidR="005947A2" w:rsidRPr="00CB1BA1" w:rsidRDefault="005947A2" w:rsidP="00F62200">
            <w:pPr>
              <w:ind w:right="100"/>
              <w:jc w:val="center"/>
            </w:pPr>
            <w:r w:rsidRPr="00CB1BA1">
              <w:t>5</w:t>
            </w:r>
          </w:p>
        </w:tc>
        <w:tc>
          <w:tcPr>
            <w:tcW w:w="1440" w:type="dxa"/>
          </w:tcPr>
          <w:p w:rsidR="005947A2" w:rsidRPr="00CB1BA1" w:rsidRDefault="005947A2" w:rsidP="00F62200">
            <w:pPr>
              <w:ind w:right="100"/>
              <w:jc w:val="center"/>
            </w:pPr>
            <w:r w:rsidRPr="00CB1BA1">
              <w:t>6</w:t>
            </w:r>
          </w:p>
        </w:tc>
        <w:tc>
          <w:tcPr>
            <w:tcW w:w="1800" w:type="dxa"/>
          </w:tcPr>
          <w:p w:rsidR="005947A2" w:rsidRPr="00CB1BA1" w:rsidRDefault="005947A2" w:rsidP="00F62200">
            <w:pPr>
              <w:ind w:right="100"/>
              <w:jc w:val="center"/>
            </w:pPr>
            <w:r w:rsidRPr="00CB1BA1">
              <w:t>7</w:t>
            </w:r>
          </w:p>
        </w:tc>
      </w:tr>
      <w:tr w:rsidR="009A5CE0" w:rsidRPr="00CB1BA1" w:rsidTr="00CB1BA1">
        <w:trPr>
          <w:trHeight w:val="530"/>
        </w:trPr>
        <w:tc>
          <w:tcPr>
            <w:tcW w:w="810" w:type="dxa"/>
          </w:tcPr>
          <w:p w:rsidR="00CB1BA1" w:rsidRPr="00CB1BA1" w:rsidRDefault="009A5CE0" w:rsidP="00CB1BA1">
            <w:pPr>
              <w:jc w:val="center"/>
              <w:rPr>
                <w:b/>
                <w:sz w:val="22"/>
                <w:szCs w:val="22"/>
              </w:rPr>
            </w:pPr>
            <w:r w:rsidRPr="00CB1BA1">
              <w:rPr>
                <w:b/>
                <w:sz w:val="22"/>
                <w:szCs w:val="22"/>
              </w:rPr>
              <w:t>1</w:t>
            </w:r>
          </w:p>
        </w:tc>
        <w:tc>
          <w:tcPr>
            <w:tcW w:w="5670" w:type="dxa"/>
            <w:shd w:val="clear" w:color="auto" w:fill="auto"/>
            <w:vAlign w:val="bottom"/>
          </w:tcPr>
          <w:p w:rsidR="00CB1BA1" w:rsidRPr="00CB1BA1" w:rsidRDefault="00DF24FE" w:rsidP="005947A2">
            <w:pPr>
              <w:rPr>
                <w:color w:val="000000"/>
                <w:sz w:val="22"/>
                <w:szCs w:val="22"/>
                <w:lang w:val="fr-FR"/>
              </w:rPr>
            </w:pPr>
            <w:r w:rsidRPr="00CB1BA1">
              <w:rPr>
                <w:color w:val="000000"/>
                <w:sz w:val="22"/>
                <w:szCs w:val="22"/>
                <w:lang w:val="fr-FR"/>
              </w:rPr>
              <w:t>Examinare în situ pe baza de checklist a instalațiilor de ventilație</w:t>
            </w:r>
          </w:p>
        </w:tc>
        <w:tc>
          <w:tcPr>
            <w:tcW w:w="1530" w:type="dxa"/>
            <w:shd w:val="clear" w:color="auto" w:fill="auto"/>
          </w:tcPr>
          <w:p w:rsidR="009A5CE0" w:rsidRPr="00CB1BA1" w:rsidRDefault="00DF24FE" w:rsidP="00ED6FF1">
            <w:pPr>
              <w:pStyle w:val="Footer"/>
              <w:jc w:val="center"/>
              <w:rPr>
                <w:sz w:val="22"/>
                <w:szCs w:val="22"/>
                <w:lang w:val="ro-RO"/>
              </w:rPr>
            </w:pPr>
            <w:r w:rsidRPr="00CB1BA1">
              <w:rPr>
                <w:color w:val="000000"/>
                <w:sz w:val="22"/>
                <w:szCs w:val="22"/>
              </w:rPr>
              <w:t>Examinare</w:t>
            </w:r>
          </w:p>
        </w:tc>
        <w:tc>
          <w:tcPr>
            <w:tcW w:w="1350" w:type="dxa"/>
            <w:shd w:val="clear" w:color="auto" w:fill="auto"/>
            <w:noWrap/>
          </w:tcPr>
          <w:p w:rsidR="009A5CE0" w:rsidRPr="00CB1BA1" w:rsidRDefault="00DF24FE" w:rsidP="00ED6FF1">
            <w:pPr>
              <w:pStyle w:val="Footer"/>
              <w:jc w:val="center"/>
              <w:rPr>
                <w:sz w:val="22"/>
                <w:szCs w:val="22"/>
                <w:lang w:val="ro-RO"/>
              </w:rPr>
            </w:pPr>
            <w:r w:rsidRPr="00CB1BA1">
              <w:rPr>
                <w:color w:val="000000"/>
                <w:sz w:val="22"/>
                <w:szCs w:val="22"/>
              </w:rPr>
              <w:t>65</w:t>
            </w:r>
          </w:p>
        </w:tc>
        <w:tc>
          <w:tcPr>
            <w:tcW w:w="1260" w:type="dxa"/>
          </w:tcPr>
          <w:p w:rsidR="009A5CE0" w:rsidRPr="00CB1BA1" w:rsidRDefault="009A5CE0" w:rsidP="009A5CE0">
            <w:pPr>
              <w:ind w:right="100"/>
              <w:rPr>
                <w:sz w:val="22"/>
                <w:szCs w:val="22"/>
              </w:rPr>
            </w:pPr>
          </w:p>
        </w:tc>
        <w:tc>
          <w:tcPr>
            <w:tcW w:w="1170" w:type="dxa"/>
          </w:tcPr>
          <w:p w:rsidR="009A5CE0" w:rsidRPr="00CB1BA1" w:rsidRDefault="009A5CE0" w:rsidP="00F62200">
            <w:pPr>
              <w:ind w:right="100"/>
              <w:jc w:val="center"/>
              <w:rPr>
                <w:sz w:val="22"/>
                <w:szCs w:val="22"/>
              </w:rPr>
            </w:pPr>
          </w:p>
        </w:tc>
        <w:tc>
          <w:tcPr>
            <w:tcW w:w="1440" w:type="dxa"/>
          </w:tcPr>
          <w:p w:rsidR="009A5CE0" w:rsidRPr="00CB1BA1" w:rsidRDefault="009A5CE0" w:rsidP="009A5CE0">
            <w:pPr>
              <w:ind w:right="100"/>
              <w:rPr>
                <w:sz w:val="22"/>
                <w:szCs w:val="22"/>
              </w:rPr>
            </w:pPr>
          </w:p>
        </w:tc>
        <w:tc>
          <w:tcPr>
            <w:tcW w:w="1800" w:type="dxa"/>
          </w:tcPr>
          <w:p w:rsidR="009A5CE0" w:rsidRPr="00CB1BA1" w:rsidRDefault="009A5CE0" w:rsidP="009A5CE0">
            <w:pPr>
              <w:ind w:right="100"/>
              <w:rPr>
                <w:sz w:val="22"/>
                <w:szCs w:val="22"/>
              </w:rPr>
            </w:pPr>
          </w:p>
        </w:tc>
      </w:tr>
      <w:tr w:rsidR="009A5CE0" w:rsidRPr="00CB1BA1" w:rsidTr="00DF24FE">
        <w:trPr>
          <w:trHeight w:val="1223"/>
        </w:trPr>
        <w:tc>
          <w:tcPr>
            <w:tcW w:w="810" w:type="dxa"/>
          </w:tcPr>
          <w:p w:rsidR="009A5CE0" w:rsidRPr="00CB1BA1" w:rsidRDefault="009A5CE0" w:rsidP="00F62200">
            <w:pPr>
              <w:jc w:val="center"/>
              <w:rPr>
                <w:b/>
                <w:sz w:val="22"/>
                <w:szCs w:val="22"/>
              </w:rPr>
            </w:pPr>
          </w:p>
          <w:p w:rsidR="009A5CE0" w:rsidRPr="00CB1BA1" w:rsidRDefault="009A5CE0" w:rsidP="00F62200">
            <w:pPr>
              <w:jc w:val="center"/>
              <w:rPr>
                <w:b/>
                <w:sz w:val="22"/>
                <w:szCs w:val="22"/>
              </w:rPr>
            </w:pPr>
            <w:r w:rsidRPr="00CB1BA1">
              <w:rPr>
                <w:b/>
                <w:sz w:val="22"/>
                <w:szCs w:val="22"/>
              </w:rPr>
              <w:t>2</w:t>
            </w:r>
          </w:p>
        </w:tc>
        <w:tc>
          <w:tcPr>
            <w:tcW w:w="5670" w:type="dxa"/>
            <w:shd w:val="clear" w:color="auto" w:fill="auto"/>
            <w:vAlign w:val="bottom"/>
          </w:tcPr>
          <w:p w:rsidR="009A5CE0" w:rsidRPr="00CB1BA1" w:rsidRDefault="00DF24FE" w:rsidP="005947A2">
            <w:pPr>
              <w:rPr>
                <w:sz w:val="22"/>
                <w:szCs w:val="22"/>
                <w:lang w:val="ro-RO"/>
              </w:rPr>
            </w:pPr>
            <w:r w:rsidRPr="00CB1BA1">
              <w:rPr>
                <w:color w:val="000000"/>
                <w:sz w:val="22"/>
                <w:szCs w:val="22"/>
                <w:lang w:val="fr-FR"/>
              </w:rPr>
              <w:t xml:space="preserve">Verificare prin măsurători a parametrilor aerodinamici pentru traseele de tubulatură aferentă instalațiilor de ventilație, inclusiv </w:t>
            </w:r>
            <w:r w:rsidRPr="00CB1BA1">
              <w:rPr>
                <w:rFonts w:eastAsia="Arial Unicode MS"/>
                <w:color w:val="000000"/>
                <w:sz w:val="22"/>
                <w:szCs w:val="22"/>
                <w:lang w:val="fr-FR"/>
              </w:rPr>
              <w:t>prezentarea de soluții tehnice de remediere neconformități apărute în funcționarea instalațiilor de ventilație unde este cazul</w:t>
            </w:r>
          </w:p>
        </w:tc>
        <w:tc>
          <w:tcPr>
            <w:tcW w:w="1530" w:type="dxa"/>
            <w:shd w:val="clear" w:color="auto" w:fill="auto"/>
          </w:tcPr>
          <w:p w:rsidR="00DF24FE" w:rsidRPr="00CB1BA1" w:rsidRDefault="00DF24FE" w:rsidP="00DF24FE">
            <w:pPr>
              <w:autoSpaceDE w:val="0"/>
              <w:autoSpaceDN w:val="0"/>
              <w:rPr>
                <w:color w:val="000000"/>
                <w:sz w:val="22"/>
                <w:szCs w:val="22"/>
                <w:lang w:val="fr-FR"/>
              </w:rPr>
            </w:pPr>
            <w:r w:rsidRPr="00CB1BA1">
              <w:rPr>
                <w:color w:val="000000"/>
                <w:sz w:val="22"/>
                <w:szCs w:val="22"/>
                <w:lang w:val="fr-FR"/>
              </w:rPr>
              <w:t>Măsuratoare</w:t>
            </w:r>
          </w:p>
          <w:p w:rsidR="009A5CE0" w:rsidRPr="00CB1BA1" w:rsidRDefault="009A5CE0" w:rsidP="00ED6FF1">
            <w:pPr>
              <w:pStyle w:val="Footer"/>
              <w:jc w:val="center"/>
              <w:rPr>
                <w:sz w:val="22"/>
                <w:szCs w:val="22"/>
                <w:lang w:val="ro-RO"/>
              </w:rPr>
            </w:pPr>
          </w:p>
        </w:tc>
        <w:tc>
          <w:tcPr>
            <w:tcW w:w="1350" w:type="dxa"/>
            <w:shd w:val="clear" w:color="auto" w:fill="auto"/>
            <w:noWrap/>
          </w:tcPr>
          <w:p w:rsidR="009A5CE0" w:rsidRPr="00CB1BA1" w:rsidRDefault="00DF24FE" w:rsidP="00ED6FF1">
            <w:pPr>
              <w:pStyle w:val="Footer"/>
              <w:jc w:val="center"/>
              <w:rPr>
                <w:sz w:val="22"/>
                <w:szCs w:val="22"/>
                <w:lang w:val="ro-RO"/>
              </w:rPr>
            </w:pPr>
            <w:r w:rsidRPr="00CB1BA1">
              <w:rPr>
                <w:color w:val="000000"/>
                <w:sz w:val="22"/>
                <w:szCs w:val="22"/>
                <w:lang w:val="fr-FR"/>
              </w:rPr>
              <w:t>65</w:t>
            </w:r>
          </w:p>
        </w:tc>
        <w:tc>
          <w:tcPr>
            <w:tcW w:w="1260" w:type="dxa"/>
          </w:tcPr>
          <w:p w:rsidR="009A5CE0" w:rsidRPr="00CB1BA1" w:rsidRDefault="009A5CE0" w:rsidP="009A5CE0">
            <w:pPr>
              <w:ind w:right="100"/>
              <w:rPr>
                <w:sz w:val="22"/>
                <w:szCs w:val="22"/>
              </w:rPr>
            </w:pPr>
          </w:p>
        </w:tc>
        <w:tc>
          <w:tcPr>
            <w:tcW w:w="1170" w:type="dxa"/>
          </w:tcPr>
          <w:p w:rsidR="009A5CE0" w:rsidRPr="00CB1BA1" w:rsidRDefault="009A5CE0" w:rsidP="00F62200">
            <w:pPr>
              <w:ind w:right="100"/>
              <w:jc w:val="center"/>
              <w:rPr>
                <w:sz w:val="22"/>
                <w:szCs w:val="22"/>
              </w:rPr>
            </w:pPr>
          </w:p>
        </w:tc>
        <w:tc>
          <w:tcPr>
            <w:tcW w:w="1440" w:type="dxa"/>
          </w:tcPr>
          <w:p w:rsidR="009A5CE0" w:rsidRPr="00CB1BA1" w:rsidRDefault="009A5CE0" w:rsidP="009A5CE0">
            <w:pPr>
              <w:ind w:right="100"/>
              <w:rPr>
                <w:sz w:val="22"/>
                <w:szCs w:val="22"/>
              </w:rPr>
            </w:pPr>
          </w:p>
        </w:tc>
        <w:tc>
          <w:tcPr>
            <w:tcW w:w="1800" w:type="dxa"/>
          </w:tcPr>
          <w:p w:rsidR="009A5CE0" w:rsidRPr="00CB1BA1" w:rsidRDefault="009A5CE0" w:rsidP="009A5CE0">
            <w:pPr>
              <w:ind w:right="100"/>
              <w:rPr>
                <w:sz w:val="22"/>
                <w:szCs w:val="22"/>
              </w:rPr>
            </w:pPr>
          </w:p>
        </w:tc>
      </w:tr>
      <w:tr w:rsidR="00DF24FE" w:rsidRPr="00CB1BA1" w:rsidTr="00CB1BA1">
        <w:trPr>
          <w:trHeight w:val="332"/>
        </w:trPr>
        <w:tc>
          <w:tcPr>
            <w:tcW w:w="810" w:type="dxa"/>
          </w:tcPr>
          <w:p w:rsidR="00DF24FE" w:rsidRPr="00CB1BA1" w:rsidRDefault="00DF24FE" w:rsidP="00F62200">
            <w:pPr>
              <w:jc w:val="center"/>
              <w:rPr>
                <w:b/>
                <w:sz w:val="22"/>
                <w:szCs w:val="22"/>
              </w:rPr>
            </w:pPr>
            <w:r w:rsidRPr="00CB1BA1">
              <w:rPr>
                <w:b/>
                <w:sz w:val="22"/>
                <w:szCs w:val="22"/>
              </w:rPr>
              <w:t>3</w:t>
            </w:r>
          </w:p>
        </w:tc>
        <w:tc>
          <w:tcPr>
            <w:tcW w:w="5670" w:type="dxa"/>
            <w:shd w:val="clear" w:color="auto" w:fill="auto"/>
            <w:vAlign w:val="bottom"/>
          </w:tcPr>
          <w:p w:rsidR="00DF24FE" w:rsidRPr="00CB1BA1" w:rsidRDefault="00DF24FE" w:rsidP="005947A2">
            <w:pPr>
              <w:rPr>
                <w:color w:val="000000"/>
                <w:sz w:val="22"/>
                <w:szCs w:val="22"/>
                <w:lang w:val="fr-FR"/>
              </w:rPr>
            </w:pPr>
            <w:r w:rsidRPr="00CB1BA1">
              <w:rPr>
                <w:rFonts w:eastAsia="Arial Unicode MS"/>
                <w:color w:val="000000"/>
                <w:sz w:val="22"/>
                <w:szCs w:val="22"/>
                <w:lang w:val="fr-FR"/>
              </w:rPr>
              <w:t xml:space="preserve">Elaborare </w:t>
            </w:r>
            <w:r w:rsidRPr="00CB1BA1">
              <w:rPr>
                <w:rFonts w:eastAsia="Arial Unicode MS"/>
                <w:b/>
                <w:color w:val="000000"/>
                <w:sz w:val="22"/>
                <w:szCs w:val="22"/>
                <w:lang w:val="fr-FR"/>
              </w:rPr>
              <w:t xml:space="preserve">atestate </w:t>
            </w:r>
            <w:r w:rsidRPr="00CB1BA1">
              <w:rPr>
                <w:rFonts w:eastAsia="Arial Unicode MS"/>
                <w:color w:val="000000"/>
                <w:sz w:val="22"/>
                <w:szCs w:val="22"/>
                <w:lang w:val="fr-FR"/>
              </w:rPr>
              <w:t>de verificare a instalațiilor de ventilație </w:t>
            </w:r>
          </w:p>
        </w:tc>
        <w:tc>
          <w:tcPr>
            <w:tcW w:w="1530" w:type="dxa"/>
            <w:shd w:val="clear" w:color="auto" w:fill="auto"/>
          </w:tcPr>
          <w:p w:rsidR="00DF24FE" w:rsidRPr="00CB1BA1" w:rsidRDefault="00DF24FE" w:rsidP="00DF24FE">
            <w:pPr>
              <w:autoSpaceDE w:val="0"/>
              <w:autoSpaceDN w:val="0"/>
              <w:rPr>
                <w:color w:val="000000"/>
                <w:sz w:val="22"/>
                <w:szCs w:val="22"/>
                <w:lang w:val="fr-FR"/>
              </w:rPr>
            </w:pPr>
            <w:r w:rsidRPr="00CB1BA1">
              <w:rPr>
                <w:color w:val="000000"/>
                <w:sz w:val="22"/>
                <w:szCs w:val="22"/>
                <w:lang w:val="fr-FR"/>
              </w:rPr>
              <w:t>Atestate</w:t>
            </w:r>
          </w:p>
        </w:tc>
        <w:tc>
          <w:tcPr>
            <w:tcW w:w="1350" w:type="dxa"/>
            <w:shd w:val="clear" w:color="auto" w:fill="auto"/>
            <w:noWrap/>
          </w:tcPr>
          <w:p w:rsidR="00DF24FE" w:rsidRPr="00CB1BA1" w:rsidRDefault="00DF24FE" w:rsidP="00ED6FF1">
            <w:pPr>
              <w:pStyle w:val="Footer"/>
              <w:jc w:val="center"/>
              <w:rPr>
                <w:color w:val="000000"/>
                <w:sz w:val="22"/>
                <w:szCs w:val="22"/>
                <w:lang w:val="fr-FR"/>
              </w:rPr>
            </w:pPr>
            <w:r w:rsidRPr="00CB1BA1">
              <w:rPr>
                <w:color w:val="000000"/>
                <w:sz w:val="22"/>
                <w:szCs w:val="22"/>
                <w:lang w:val="fr-FR"/>
              </w:rPr>
              <w:t>65</w:t>
            </w:r>
          </w:p>
        </w:tc>
        <w:tc>
          <w:tcPr>
            <w:tcW w:w="1260" w:type="dxa"/>
          </w:tcPr>
          <w:p w:rsidR="00DF24FE" w:rsidRPr="00CB1BA1" w:rsidRDefault="00DF24FE" w:rsidP="009A5CE0">
            <w:pPr>
              <w:ind w:right="100"/>
              <w:rPr>
                <w:sz w:val="22"/>
                <w:szCs w:val="22"/>
              </w:rPr>
            </w:pPr>
          </w:p>
        </w:tc>
        <w:tc>
          <w:tcPr>
            <w:tcW w:w="1170" w:type="dxa"/>
          </w:tcPr>
          <w:p w:rsidR="00DF24FE" w:rsidRPr="00CB1BA1" w:rsidRDefault="00DF24FE" w:rsidP="00F62200">
            <w:pPr>
              <w:ind w:right="100"/>
              <w:jc w:val="center"/>
              <w:rPr>
                <w:sz w:val="22"/>
                <w:szCs w:val="22"/>
              </w:rPr>
            </w:pPr>
          </w:p>
        </w:tc>
        <w:tc>
          <w:tcPr>
            <w:tcW w:w="1440" w:type="dxa"/>
          </w:tcPr>
          <w:p w:rsidR="00DF24FE" w:rsidRPr="00CB1BA1" w:rsidRDefault="00DF24FE" w:rsidP="009A5CE0">
            <w:pPr>
              <w:ind w:right="100"/>
              <w:rPr>
                <w:sz w:val="22"/>
                <w:szCs w:val="22"/>
              </w:rPr>
            </w:pPr>
          </w:p>
        </w:tc>
        <w:tc>
          <w:tcPr>
            <w:tcW w:w="1800" w:type="dxa"/>
          </w:tcPr>
          <w:p w:rsidR="00DF24FE" w:rsidRPr="00CB1BA1" w:rsidRDefault="00DF24FE" w:rsidP="009A5CE0">
            <w:pPr>
              <w:ind w:right="100"/>
              <w:rPr>
                <w:sz w:val="22"/>
                <w:szCs w:val="22"/>
              </w:rPr>
            </w:pPr>
          </w:p>
        </w:tc>
      </w:tr>
      <w:tr w:rsidR="005947A2" w:rsidRPr="00CB1BA1" w:rsidTr="00EC31E2">
        <w:trPr>
          <w:trHeight w:val="69"/>
        </w:trPr>
        <w:tc>
          <w:tcPr>
            <w:tcW w:w="810" w:type="dxa"/>
          </w:tcPr>
          <w:p w:rsidR="005947A2" w:rsidRPr="00CB1BA1" w:rsidRDefault="005947A2" w:rsidP="00F62200">
            <w:pPr>
              <w:ind w:right="100"/>
              <w:jc w:val="center"/>
              <w:rPr>
                <w:b/>
              </w:rPr>
            </w:pPr>
          </w:p>
        </w:tc>
        <w:tc>
          <w:tcPr>
            <w:tcW w:w="9810" w:type="dxa"/>
            <w:gridSpan w:val="4"/>
          </w:tcPr>
          <w:p w:rsidR="005947A2" w:rsidRPr="00CB1BA1" w:rsidRDefault="005947A2" w:rsidP="00EC31E2">
            <w:pPr>
              <w:ind w:right="100"/>
              <w:rPr>
                <w:b/>
              </w:rPr>
            </w:pPr>
            <w:r w:rsidRPr="00CB1BA1">
              <w:rPr>
                <w:b/>
              </w:rPr>
              <w:t xml:space="preserve"> PRET TOTAL (LEI FARA TVA)</w:t>
            </w:r>
          </w:p>
        </w:tc>
        <w:tc>
          <w:tcPr>
            <w:tcW w:w="4410" w:type="dxa"/>
            <w:gridSpan w:val="3"/>
          </w:tcPr>
          <w:p w:rsidR="005947A2" w:rsidRPr="00CB1BA1" w:rsidRDefault="005947A2" w:rsidP="00F62200">
            <w:pPr>
              <w:ind w:right="100"/>
              <w:jc w:val="center"/>
            </w:pPr>
          </w:p>
        </w:tc>
      </w:tr>
    </w:tbl>
    <w:p w:rsidR="005947A2" w:rsidRPr="00CB1BA1" w:rsidRDefault="005947A2" w:rsidP="00925CE7">
      <w:pPr>
        <w:rPr>
          <w:b/>
          <w:i/>
        </w:rPr>
      </w:pPr>
    </w:p>
    <w:p w:rsidR="005947A2" w:rsidRPr="00CB1BA1" w:rsidRDefault="000B44AE" w:rsidP="005947A2">
      <w:pPr>
        <w:jc w:val="both"/>
      </w:pPr>
      <w:r w:rsidRPr="00CB1BA1">
        <w:t xml:space="preserve">            </w:t>
      </w:r>
      <w:r w:rsidR="005947A2" w:rsidRPr="00CB1BA1">
        <w:rPr>
          <w:b/>
        </w:rPr>
        <w:t>NOTA:</w:t>
      </w:r>
      <w:r w:rsidR="005947A2" w:rsidRPr="00CB1BA1">
        <w:t xml:space="preserve">         </w:t>
      </w:r>
    </w:p>
    <w:p w:rsidR="005947A2" w:rsidRPr="00CB1BA1" w:rsidRDefault="005947A2" w:rsidP="005947A2">
      <w:pPr>
        <w:jc w:val="both"/>
        <w:rPr>
          <w:b/>
          <w:sz w:val="22"/>
          <w:szCs w:val="22"/>
        </w:rPr>
      </w:pPr>
      <w:r w:rsidRPr="00CB1BA1">
        <w:rPr>
          <w:b/>
          <w:sz w:val="22"/>
          <w:szCs w:val="22"/>
        </w:rPr>
        <w:t xml:space="preserve">            -  </w:t>
      </w:r>
      <w:r w:rsidRPr="00CB1BA1">
        <w:rPr>
          <w:b/>
          <w:bCs/>
          <w:sz w:val="22"/>
          <w:szCs w:val="22"/>
        </w:rPr>
        <w:t>*</w:t>
      </w:r>
      <w:r w:rsidRPr="00CB1BA1">
        <w:rPr>
          <w:b/>
          <w:sz w:val="22"/>
          <w:szCs w:val="22"/>
        </w:rPr>
        <w:t xml:space="preserve"> Se precizează numele subcontractantului</w:t>
      </w:r>
    </w:p>
    <w:p w:rsidR="000B44AE" w:rsidRPr="00CB1BA1" w:rsidRDefault="00734A3F" w:rsidP="000B44AE">
      <w:pPr>
        <w:spacing w:line="276" w:lineRule="auto"/>
        <w:ind w:left="720"/>
        <w:jc w:val="both"/>
        <w:rPr>
          <w:sz w:val="22"/>
          <w:szCs w:val="22"/>
        </w:rPr>
      </w:pPr>
      <w:r w:rsidRPr="00CB1BA1">
        <w:rPr>
          <w:sz w:val="22"/>
          <w:szCs w:val="22"/>
          <w:lang w:val="ro-RO"/>
        </w:rPr>
        <w:t>-</w:t>
      </w:r>
      <w:r w:rsidR="00BF7B97" w:rsidRPr="00CB1BA1">
        <w:rPr>
          <w:sz w:val="22"/>
          <w:szCs w:val="22"/>
          <w:lang w:val="ro-RO"/>
        </w:rPr>
        <w:t xml:space="preserve">  </w:t>
      </w:r>
      <w:r w:rsidR="000B44AE" w:rsidRPr="00CB1BA1">
        <w:rPr>
          <w:sz w:val="22"/>
          <w:szCs w:val="22"/>
        </w:rPr>
        <w:t xml:space="preserve">În anexa 1 este prezentat nomenclatorul serviciilor solicitate, iar în anexa 2 se prezintă detaliat instalațiile ELCEN pentru care se </w:t>
      </w:r>
      <w:r w:rsidR="000B44AE" w:rsidRPr="00CB1BA1">
        <w:rPr>
          <w:sz w:val="22"/>
          <w:szCs w:val="22"/>
        </w:rPr>
        <w:t xml:space="preserve">  </w:t>
      </w:r>
      <w:r w:rsidR="000B44AE" w:rsidRPr="00CB1BA1">
        <w:rPr>
          <w:sz w:val="22"/>
          <w:szCs w:val="22"/>
        </w:rPr>
        <w:t>efectuează evaluările și verificările din caietul de sarcini.</w:t>
      </w:r>
    </w:p>
    <w:p w:rsidR="008B79E6" w:rsidRPr="00CB1BA1" w:rsidRDefault="000B44AE" w:rsidP="000B44AE">
      <w:pPr>
        <w:spacing w:line="276" w:lineRule="auto"/>
        <w:ind w:left="720"/>
        <w:jc w:val="both"/>
      </w:pPr>
      <w:r w:rsidRPr="00CB1BA1">
        <w:rPr>
          <w:sz w:val="22"/>
          <w:szCs w:val="22"/>
        </w:rPr>
        <w:t xml:space="preserve">Termenul de finalizare a prestarii serviciilor care fac obiectul prezentului caiet de sarcini este de </w:t>
      </w:r>
      <w:r w:rsidRPr="00CB1BA1">
        <w:rPr>
          <w:sz w:val="22"/>
          <w:szCs w:val="22"/>
          <w:u w:val="single"/>
        </w:rPr>
        <w:t>120</w:t>
      </w:r>
      <w:r w:rsidRPr="00CB1BA1">
        <w:rPr>
          <w:sz w:val="22"/>
          <w:szCs w:val="22"/>
        </w:rPr>
        <w:t xml:space="preserve"> zile calendaristice de la data perfectării contractului</w:t>
      </w:r>
      <w:r w:rsidR="00734A3F" w:rsidRPr="00CB1BA1">
        <w:rPr>
          <w:lang w:val="ro-RO"/>
        </w:rPr>
        <w:t>.</w:t>
      </w:r>
      <w:r w:rsidR="005947A2" w:rsidRPr="00CB1BA1">
        <w:rPr>
          <w:b/>
        </w:rPr>
        <w:t xml:space="preserve">            </w:t>
      </w:r>
      <w:r w:rsidR="00DF24FE" w:rsidRPr="00CB1BA1">
        <w:rPr>
          <w:b/>
        </w:rPr>
        <w:t xml:space="preserve">       </w:t>
      </w:r>
      <w:r w:rsidR="008B79E6" w:rsidRPr="00CB1BA1">
        <w:rPr>
          <w:lang w:val="pt-BR"/>
        </w:rPr>
        <w:t xml:space="preserve">  </w:t>
      </w:r>
    </w:p>
    <w:p w:rsidR="00925CE7" w:rsidRPr="00CB1BA1" w:rsidRDefault="008B79E6" w:rsidP="008B79E6">
      <w:pPr>
        <w:pStyle w:val="BodyText"/>
        <w:jc w:val="left"/>
        <w:rPr>
          <w:b/>
          <w:sz w:val="24"/>
          <w:szCs w:val="24"/>
        </w:rPr>
      </w:pPr>
      <w:r w:rsidRPr="00CB1BA1">
        <w:rPr>
          <w:sz w:val="24"/>
          <w:szCs w:val="24"/>
          <w:lang w:val="fr-FR"/>
        </w:rPr>
        <w:tab/>
      </w:r>
      <w:r w:rsidRPr="00CB1BA1">
        <w:rPr>
          <w:sz w:val="24"/>
          <w:szCs w:val="24"/>
          <w:lang w:val="fr-FR"/>
        </w:rPr>
        <w:tab/>
      </w:r>
      <w:r w:rsidRPr="00CB1BA1">
        <w:rPr>
          <w:sz w:val="24"/>
          <w:szCs w:val="24"/>
          <w:lang w:val="fr-FR"/>
        </w:rPr>
        <w:tab/>
      </w:r>
    </w:p>
    <w:p w:rsidR="009A5CE0" w:rsidRPr="00CB1BA1" w:rsidRDefault="009A5CE0" w:rsidP="005947A2">
      <w:pPr>
        <w:pStyle w:val="BodyText"/>
        <w:jc w:val="left"/>
        <w:rPr>
          <w:b/>
          <w:sz w:val="24"/>
          <w:szCs w:val="24"/>
        </w:rPr>
      </w:pPr>
    </w:p>
    <w:p w:rsidR="009A5CE0" w:rsidRPr="00CB1BA1" w:rsidRDefault="009A5CE0" w:rsidP="005947A2">
      <w:pPr>
        <w:pStyle w:val="BodyText"/>
        <w:jc w:val="left"/>
        <w:rPr>
          <w:b/>
          <w:sz w:val="24"/>
          <w:szCs w:val="24"/>
        </w:rPr>
      </w:pPr>
    </w:p>
    <w:p w:rsidR="009A5CE0" w:rsidRPr="00CB1BA1" w:rsidRDefault="009A5CE0" w:rsidP="005947A2">
      <w:pPr>
        <w:pStyle w:val="BodyText"/>
        <w:jc w:val="left"/>
        <w:rPr>
          <w:b/>
          <w:sz w:val="20"/>
        </w:rPr>
      </w:pPr>
    </w:p>
    <w:p w:rsidR="009A5CE0" w:rsidRPr="00CB1BA1" w:rsidRDefault="009A5CE0" w:rsidP="005947A2">
      <w:pPr>
        <w:pStyle w:val="BodyText"/>
        <w:jc w:val="left"/>
        <w:rPr>
          <w:b/>
          <w:sz w:val="20"/>
        </w:rPr>
      </w:pPr>
    </w:p>
    <w:p w:rsidR="009A5CE0" w:rsidRPr="00CB1BA1" w:rsidRDefault="009A5CE0" w:rsidP="005947A2">
      <w:pPr>
        <w:pStyle w:val="BodyText"/>
        <w:jc w:val="left"/>
        <w:rPr>
          <w:b/>
          <w:sz w:val="20"/>
        </w:rPr>
      </w:pPr>
    </w:p>
    <w:p w:rsidR="009A5CE0" w:rsidRPr="00CB1BA1" w:rsidRDefault="009A5CE0" w:rsidP="005947A2">
      <w:pPr>
        <w:pStyle w:val="BodyText"/>
        <w:jc w:val="left"/>
        <w:rPr>
          <w:b/>
          <w:sz w:val="20"/>
        </w:rPr>
        <w:sectPr w:rsidR="009A5CE0" w:rsidRPr="00CB1BA1" w:rsidSect="008B79E6">
          <w:pgSz w:w="16838" w:h="11906" w:orient="landscape" w:code="9"/>
          <w:pgMar w:top="0" w:right="302" w:bottom="576" w:left="302" w:header="706" w:footer="706" w:gutter="0"/>
          <w:cols w:space="708"/>
          <w:titlePg/>
          <w:docGrid w:linePitch="360"/>
        </w:sectPr>
      </w:pPr>
    </w:p>
    <w:p w:rsidR="00925CE7" w:rsidRPr="00CB1BA1" w:rsidRDefault="00925CE7" w:rsidP="00925CE7">
      <w:pPr>
        <w:rPr>
          <w:b/>
          <w:color w:val="000000"/>
          <w:sz w:val="20"/>
          <w:szCs w:val="20"/>
        </w:rPr>
      </w:pPr>
    </w:p>
    <w:p w:rsidR="00925CE7" w:rsidRPr="00CB1BA1" w:rsidRDefault="00925CE7" w:rsidP="000F3259">
      <w:pPr>
        <w:ind w:left="-426"/>
        <w:outlineLvl w:val="0"/>
        <w:rPr>
          <w:b/>
          <w:color w:val="000000"/>
          <w:sz w:val="20"/>
          <w:szCs w:val="20"/>
          <w:u w:val="single"/>
        </w:rPr>
      </w:pPr>
      <w:r w:rsidRPr="00CB1BA1">
        <w:rPr>
          <w:b/>
          <w:color w:val="000000"/>
          <w:sz w:val="20"/>
          <w:szCs w:val="20"/>
        </w:rPr>
        <w:t xml:space="preserve">              </w:t>
      </w:r>
      <w:r w:rsidRPr="00CB1BA1">
        <w:rPr>
          <w:b/>
          <w:color w:val="000000"/>
          <w:sz w:val="20"/>
          <w:szCs w:val="20"/>
          <w:u w:val="single"/>
        </w:rPr>
        <w:t>CONDITII TEHNICE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CB1BA1" w:rsidTr="00B338D0">
        <w:tc>
          <w:tcPr>
            <w:tcW w:w="7200" w:type="dxa"/>
            <w:shd w:val="clear" w:color="auto" w:fill="auto"/>
            <w:vAlign w:val="center"/>
          </w:tcPr>
          <w:p w:rsidR="00925CE7" w:rsidRPr="00CB1BA1" w:rsidRDefault="00925CE7" w:rsidP="00B338D0">
            <w:pPr>
              <w:jc w:val="center"/>
              <w:rPr>
                <w:b/>
                <w:color w:val="000000"/>
                <w:sz w:val="20"/>
                <w:szCs w:val="20"/>
              </w:rPr>
            </w:pPr>
            <w:r w:rsidRPr="00CB1BA1">
              <w:rPr>
                <w:b/>
                <w:color w:val="000000"/>
                <w:sz w:val="20"/>
                <w:szCs w:val="20"/>
              </w:rPr>
              <w:t>SOLICITARE ACHIZITOR</w:t>
            </w:r>
          </w:p>
        </w:tc>
        <w:tc>
          <w:tcPr>
            <w:tcW w:w="3252" w:type="dxa"/>
            <w:shd w:val="clear" w:color="auto" w:fill="auto"/>
            <w:vAlign w:val="center"/>
          </w:tcPr>
          <w:p w:rsidR="00925CE7" w:rsidRPr="00CB1BA1" w:rsidRDefault="00925CE7" w:rsidP="00B338D0">
            <w:pPr>
              <w:jc w:val="center"/>
              <w:rPr>
                <w:color w:val="000000"/>
                <w:sz w:val="20"/>
                <w:szCs w:val="20"/>
              </w:rPr>
            </w:pPr>
            <w:r w:rsidRPr="00CB1BA1">
              <w:rPr>
                <w:b/>
                <w:color w:val="000000"/>
                <w:sz w:val="20"/>
                <w:szCs w:val="20"/>
              </w:rPr>
              <w:t xml:space="preserve">    OFERTA PRESTATOR</w:t>
            </w:r>
            <w:r w:rsidRPr="00CB1BA1">
              <w:rPr>
                <w:color w:val="000000"/>
                <w:sz w:val="20"/>
                <w:szCs w:val="20"/>
              </w:rPr>
              <w:t xml:space="preserve">     </w:t>
            </w:r>
          </w:p>
          <w:p w:rsidR="00925CE7" w:rsidRPr="00CB1BA1" w:rsidRDefault="00925CE7" w:rsidP="00B338D0">
            <w:pPr>
              <w:jc w:val="center"/>
              <w:rPr>
                <w:color w:val="000000"/>
                <w:sz w:val="20"/>
                <w:szCs w:val="20"/>
              </w:rPr>
            </w:pPr>
            <w:r w:rsidRPr="00CB1BA1">
              <w:rPr>
                <w:color w:val="000000"/>
                <w:sz w:val="20"/>
                <w:szCs w:val="20"/>
              </w:rPr>
              <w:t xml:space="preserve"> </w:t>
            </w:r>
            <w:r w:rsidRPr="00CB1BA1">
              <w:rPr>
                <w:i/>
                <w:color w:val="000000"/>
                <w:sz w:val="20"/>
                <w:szCs w:val="20"/>
              </w:rPr>
              <w:t>(se bifează varianta dorită)</w:t>
            </w:r>
          </w:p>
        </w:tc>
      </w:tr>
      <w:tr w:rsidR="00925CE7" w:rsidRPr="007200F1" w:rsidTr="00B338D0">
        <w:trPr>
          <w:trHeight w:val="464"/>
        </w:trPr>
        <w:tc>
          <w:tcPr>
            <w:tcW w:w="7200" w:type="dxa"/>
            <w:tcBorders>
              <w:bottom w:val="single" w:sz="4" w:space="0" w:color="000000" w:themeColor="text1"/>
            </w:tcBorders>
            <w:shd w:val="clear" w:color="auto" w:fill="auto"/>
          </w:tcPr>
          <w:p w:rsidR="00925CE7" w:rsidRPr="007200F1" w:rsidRDefault="00925CE7" w:rsidP="00B338D0">
            <w:pPr>
              <w:tabs>
                <w:tab w:val="left" w:pos="90"/>
                <w:tab w:val="left" w:pos="270"/>
              </w:tabs>
              <w:rPr>
                <w:color w:val="000000"/>
                <w:sz w:val="20"/>
                <w:szCs w:val="20"/>
                <w:lang w:val="ro-RO"/>
              </w:rPr>
            </w:pPr>
            <w:r w:rsidRPr="007200F1">
              <w:rPr>
                <w:b/>
                <w:color w:val="000000"/>
                <w:sz w:val="20"/>
                <w:szCs w:val="20"/>
                <w:lang w:val="ro-RO"/>
              </w:rPr>
              <w:t>1.Respectarea tuturor cerinţelor caietului de sarcini</w:t>
            </w:r>
            <w:r w:rsidRPr="007200F1">
              <w:rPr>
                <w:color w:val="000000"/>
                <w:sz w:val="20"/>
                <w:szCs w:val="20"/>
                <w:lang w:val="ro-RO"/>
              </w:rPr>
              <w:t>.</w:t>
            </w:r>
          </w:p>
        </w:tc>
        <w:tc>
          <w:tcPr>
            <w:tcW w:w="3252" w:type="dxa"/>
            <w:tcBorders>
              <w:bottom w:val="single" w:sz="4" w:space="0" w:color="000000" w:themeColor="text1"/>
            </w:tcBorders>
            <w:shd w:val="clear" w:color="auto" w:fill="auto"/>
          </w:tcPr>
          <w:p w:rsidR="009F416E" w:rsidRPr="007200F1" w:rsidRDefault="009F416E" w:rsidP="00B338D0">
            <w:pPr>
              <w:tabs>
                <w:tab w:val="left" w:pos="90"/>
                <w:tab w:val="left" w:pos="270"/>
              </w:tabs>
              <w:rPr>
                <w:color w:val="000000"/>
                <w:sz w:val="20"/>
                <w:szCs w:val="20"/>
              </w:rPr>
            </w:pPr>
          </w:p>
          <w:p w:rsidR="00925CE7" w:rsidRPr="007200F1" w:rsidRDefault="00925CE7" w:rsidP="00B338D0">
            <w:pPr>
              <w:tabs>
                <w:tab w:val="left" w:pos="90"/>
                <w:tab w:val="left" w:pos="270"/>
              </w:tabs>
              <w:rPr>
                <w:color w:val="000000"/>
                <w:sz w:val="20"/>
                <w:szCs w:val="20"/>
                <w:lang w:val="fr-FR"/>
              </w:rPr>
            </w:pPr>
            <w:r w:rsidRPr="007200F1">
              <w:rPr>
                <w:color w:val="000000"/>
                <w:sz w:val="20"/>
                <w:szCs w:val="20"/>
              </w:rPr>
              <w:t>Acceptat □        Neacceptat □</w:t>
            </w:r>
          </w:p>
        </w:tc>
      </w:tr>
      <w:tr w:rsidR="00925CE7" w:rsidRPr="007200F1" w:rsidTr="004B5BC7">
        <w:trPr>
          <w:trHeight w:val="1912"/>
        </w:trPr>
        <w:tc>
          <w:tcPr>
            <w:tcW w:w="7200" w:type="dxa"/>
            <w:tcBorders>
              <w:top w:val="single" w:sz="4" w:space="0" w:color="000000" w:themeColor="text1"/>
              <w:bottom w:val="single" w:sz="4" w:space="0" w:color="000000" w:themeColor="text1"/>
            </w:tcBorders>
            <w:shd w:val="clear" w:color="auto" w:fill="auto"/>
          </w:tcPr>
          <w:p w:rsidR="00CB1BA1" w:rsidRPr="007200F1" w:rsidRDefault="00925CE7" w:rsidP="009F416E">
            <w:pPr>
              <w:pStyle w:val="BodyText"/>
              <w:spacing w:line="264" w:lineRule="auto"/>
              <w:rPr>
                <w:b/>
                <w:sz w:val="20"/>
                <w:lang w:val="it-IT"/>
              </w:rPr>
            </w:pPr>
            <w:r w:rsidRPr="007200F1">
              <w:rPr>
                <w:b/>
                <w:sz w:val="20"/>
                <w:lang w:val="it-IT"/>
              </w:rPr>
              <w:t xml:space="preserve">2. Propunerea tehnica   </w:t>
            </w:r>
          </w:p>
          <w:p w:rsidR="00CB1BA1" w:rsidRPr="007200F1" w:rsidRDefault="00CB1BA1" w:rsidP="001176B8">
            <w:pPr>
              <w:pStyle w:val="BodyText"/>
              <w:spacing w:line="264" w:lineRule="auto"/>
              <w:rPr>
                <w:sz w:val="20"/>
                <w:lang w:val="it-IT"/>
              </w:rPr>
            </w:pPr>
            <w:r w:rsidRPr="007200F1">
              <w:rPr>
                <w:sz w:val="20"/>
                <w:lang w:val="it-IT"/>
              </w:rPr>
              <w:t>-</w:t>
            </w:r>
            <w:r w:rsidRPr="007200F1">
              <w:rPr>
                <w:sz w:val="20"/>
                <w:lang w:val="it-IT"/>
              </w:rPr>
              <w:t>Oferta de preț va trebui să conțină valoarea lucrării, inclusiv tarifele către INSEMEX, sau orice alte costuri care nu se încadrează în noțiunea de taxă. Taxele datorate, conform</w:t>
            </w:r>
            <w:bookmarkStart w:id="0" w:name="_GoBack"/>
            <w:bookmarkEnd w:id="0"/>
            <w:r w:rsidRPr="007200F1">
              <w:rPr>
                <w:sz w:val="20"/>
                <w:lang w:val="it-IT"/>
              </w:rPr>
              <w:t xml:space="preserve"> legii, vor fi achitate de către achizitor pe bază de acte justificative prezentate de că</w:t>
            </w:r>
            <w:r w:rsidRPr="007200F1">
              <w:rPr>
                <w:sz w:val="20"/>
                <w:lang w:val="it-IT"/>
              </w:rPr>
              <w:t>tre prestator;</w:t>
            </w:r>
          </w:p>
          <w:p w:rsidR="00925CE7" w:rsidRPr="007200F1" w:rsidRDefault="00CB1BA1" w:rsidP="001176B8">
            <w:pPr>
              <w:pStyle w:val="BodyText"/>
              <w:spacing w:line="264" w:lineRule="auto"/>
              <w:rPr>
                <w:sz w:val="20"/>
                <w:lang w:val="it-IT"/>
              </w:rPr>
            </w:pPr>
            <w:r w:rsidRPr="007200F1">
              <w:rPr>
                <w:sz w:val="20"/>
                <w:lang w:val="it-IT"/>
              </w:rPr>
              <w:t>-p</w:t>
            </w:r>
            <w:r w:rsidRPr="007200F1">
              <w:rPr>
                <w:sz w:val="20"/>
                <w:lang w:val="it-IT"/>
              </w:rPr>
              <w:t>restatorul îsi va intocmi oferta în baza prezentului caiet de sarcini și a precizărilo</w:t>
            </w:r>
            <w:r w:rsidR="001176B8" w:rsidRPr="007200F1">
              <w:rPr>
                <w:sz w:val="20"/>
                <w:lang w:val="it-IT"/>
              </w:rPr>
              <w:t>r din documentația de atribuire</w:t>
            </w:r>
          </w:p>
          <w:p w:rsidR="004B5BC7" w:rsidRPr="007200F1" w:rsidRDefault="00925CE7" w:rsidP="001176B8">
            <w:pPr>
              <w:pStyle w:val="BodyText"/>
              <w:spacing w:line="264" w:lineRule="auto"/>
              <w:rPr>
                <w:sz w:val="20"/>
                <w:lang w:val="it-IT"/>
              </w:rPr>
            </w:pPr>
            <w:r w:rsidRPr="007200F1">
              <w:rPr>
                <w:sz w:val="20"/>
                <w:lang w:val="it-IT"/>
              </w:rPr>
              <w:t xml:space="preserve">- </w:t>
            </w:r>
            <w:r w:rsidR="004B5BC7" w:rsidRPr="007200F1">
              <w:rPr>
                <w:sz w:val="20"/>
                <w:lang w:val="it-IT"/>
              </w:rPr>
              <w:t xml:space="preserve">oferta tehnica va cuprinde date tehnice si informatii care sa dovedeasca faptul ca serviciile solicitate se vor presta respectand cerintele caietului de sarcini ; </w:t>
            </w:r>
          </w:p>
          <w:p w:rsidR="00925CE7" w:rsidRPr="007200F1" w:rsidRDefault="004B5BC7" w:rsidP="009F416E">
            <w:pPr>
              <w:pStyle w:val="BodyText"/>
              <w:spacing w:line="264" w:lineRule="auto"/>
              <w:rPr>
                <w:sz w:val="20"/>
                <w:lang w:val="it-IT"/>
              </w:rPr>
            </w:pPr>
            <w:r w:rsidRPr="007200F1">
              <w:rPr>
                <w:sz w:val="20"/>
                <w:lang w:val="it-IT"/>
              </w:rPr>
              <w:t xml:space="preserve">- in oferta tehnica se vor inscrie in mod obligatoriu informatii privind termenul de finalizare a prestarii serviciului. </w:t>
            </w:r>
          </w:p>
        </w:tc>
        <w:tc>
          <w:tcPr>
            <w:tcW w:w="3252" w:type="dxa"/>
            <w:tcBorders>
              <w:top w:val="single" w:sz="4" w:space="0" w:color="000000" w:themeColor="text1"/>
              <w:bottom w:val="single" w:sz="4" w:space="0" w:color="000000" w:themeColor="text1"/>
            </w:tcBorders>
            <w:shd w:val="clear" w:color="auto" w:fill="auto"/>
          </w:tcPr>
          <w:p w:rsidR="00925CE7" w:rsidRPr="007200F1" w:rsidRDefault="00925CE7" w:rsidP="00B338D0">
            <w:pPr>
              <w:pStyle w:val="ListParagraph"/>
              <w:ind w:left="0"/>
              <w:rPr>
                <w:color w:val="000000"/>
                <w:sz w:val="20"/>
                <w:szCs w:val="20"/>
              </w:rPr>
            </w:pPr>
          </w:p>
          <w:p w:rsidR="00925CE7" w:rsidRPr="007200F1" w:rsidRDefault="00925CE7" w:rsidP="00B338D0">
            <w:pPr>
              <w:pStyle w:val="ListParagraph"/>
              <w:ind w:left="0"/>
              <w:rPr>
                <w:color w:val="000000"/>
                <w:sz w:val="20"/>
                <w:szCs w:val="20"/>
              </w:rPr>
            </w:pPr>
          </w:p>
          <w:p w:rsidR="001176B8" w:rsidRPr="007200F1" w:rsidRDefault="001176B8" w:rsidP="00B338D0">
            <w:pPr>
              <w:pStyle w:val="ListParagraph"/>
              <w:ind w:left="0"/>
              <w:rPr>
                <w:color w:val="000000"/>
                <w:sz w:val="20"/>
                <w:szCs w:val="20"/>
              </w:rPr>
            </w:pPr>
          </w:p>
          <w:p w:rsidR="001176B8" w:rsidRPr="007200F1" w:rsidRDefault="001176B8" w:rsidP="00B338D0">
            <w:pPr>
              <w:pStyle w:val="ListParagraph"/>
              <w:ind w:left="0"/>
              <w:rPr>
                <w:color w:val="000000"/>
                <w:sz w:val="20"/>
                <w:szCs w:val="20"/>
              </w:rPr>
            </w:pPr>
          </w:p>
          <w:p w:rsidR="001176B8" w:rsidRPr="007200F1" w:rsidRDefault="001176B8" w:rsidP="00B338D0">
            <w:pPr>
              <w:pStyle w:val="ListParagraph"/>
              <w:ind w:left="0"/>
              <w:rPr>
                <w:color w:val="000000"/>
                <w:sz w:val="20"/>
                <w:szCs w:val="20"/>
              </w:rPr>
            </w:pPr>
          </w:p>
          <w:p w:rsidR="00925CE7" w:rsidRPr="007200F1" w:rsidRDefault="00925CE7" w:rsidP="00B338D0">
            <w:pPr>
              <w:pStyle w:val="ListParagraph"/>
              <w:ind w:left="0"/>
              <w:rPr>
                <w:color w:val="000000"/>
                <w:sz w:val="20"/>
                <w:szCs w:val="20"/>
              </w:rPr>
            </w:pPr>
            <w:r w:rsidRPr="007200F1">
              <w:rPr>
                <w:color w:val="000000"/>
                <w:sz w:val="20"/>
                <w:szCs w:val="20"/>
              </w:rPr>
              <w:t>Acceptat □        Neacceptat □</w:t>
            </w:r>
          </w:p>
          <w:p w:rsidR="00925CE7" w:rsidRPr="007200F1" w:rsidRDefault="00925CE7" w:rsidP="00B338D0">
            <w:pPr>
              <w:pStyle w:val="ListParagraph"/>
              <w:rPr>
                <w:color w:val="000000"/>
                <w:sz w:val="20"/>
                <w:szCs w:val="20"/>
              </w:rPr>
            </w:pPr>
          </w:p>
        </w:tc>
      </w:tr>
    </w:tbl>
    <w:p w:rsidR="00925CE7" w:rsidRPr="007200F1" w:rsidRDefault="00925CE7" w:rsidP="00925CE7">
      <w:pPr>
        <w:rPr>
          <w:b/>
          <w:color w:val="000000"/>
          <w:sz w:val="20"/>
          <w:szCs w:val="20"/>
        </w:rPr>
      </w:pPr>
      <w:r w:rsidRPr="007200F1">
        <w:rPr>
          <w:b/>
          <w:color w:val="000000"/>
          <w:sz w:val="20"/>
          <w:szCs w:val="20"/>
        </w:rPr>
        <w:t xml:space="preserve">     </w:t>
      </w:r>
    </w:p>
    <w:p w:rsidR="00925CE7" w:rsidRPr="007200F1" w:rsidRDefault="00925CE7" w:rsidP="000F3259">
      <w:pPr>
        <w:tabs>
          <w:tab w:val="left" w:pos="13860"/>
        </w:tabs>
        <w:outlineLvl w:val="0"/>
        <w:rPr>
          <w:b/>
          <w:color w:val="000000"/>
          <w:sz w:val="20"/>
          <w:szCs w:val="20"/>
          <w:u w:val="single"/>
        </w:rPr>
      </w:pPr>
      <w:r w:rsidRPr="007200F1">
        <w:rPr>
          <w:b/>
          <w:color w:val="000000"/>
          <w:sz w:val="20"/>
          <w:szCs w:val="20"/>
        </w:rPr>
        <w:t xml:space="preserve">     </w:t>
      </w:r>
      <w:r w:rsidRPr="007200F1">
        <w:rPr>
          <w:b/>
          <w:color w:val="000000"/>
          <w:sz w:val="20"/>
          <w:szCs w:val="20"/>
          <w:u w:val="single"/>
        </w:rPr>
        <w:t>CONDIŢII COMERCIALE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7200F1" w:rsidTr="009F416E">
        <w:trPr>
          <w:trHeight w:val="432"/>
        </w:trPr>
        <w:tc>
          <w:tcPr>
            <w:tcW w:w="7200" w:type="dxa"/>
            <w:vAlign w:val="center"/>
          </w:tcPr>
          <w:p w:rsidR="00925CE7" w:rsidRPr="007200F1" w:rsidRDefault="00925CE7" w:rsidP="00B338D0">
            <w:pPr>
              <w:jc w:val="center"/>
              <w:rPr>
                <w:b/>
                <w:color w:val="000000"/>
                <w:sz w:val="20"/>
                <w:szCs w:val="20"/>
              </w:rPr>
            </w:pPr>
            <w:r w:rsidRPr="007200F1">
              <w:rPr>
                <w:b/>
                <w:color w:val="000000"/>
                <w:sz w:val="20"/>
                <w:szCs w:val="20"/>
              </w:rPr>
              <w:t>SOLICITARE ACHIZITOR</w:t>
            </w:r>
          </w:p>
        </w:tc>
        <w:tc>
          <w:tcPr>
            <w:tcW w:w="3252" w:type="dxa"/>
            <w:vAlign w:val="center"/>
          </w:tcPr>
          <w:p w:rsidR="00925CE7" w:rsidRPr="007200F1" w:rsidRDefault="00925CE7" w:rsidP="00B338D0">
            <w:pPr>
              <w:jc w:val="center"/>
              <w:rPr>
                <w:color w:val="000000"/>
                <w:sz w:val="20"/>
                <w:szCs w:val="20"/>
              </w:rPr>
            </w:pPr>
            <w:r w:rsidRPr="007200F1">
              <w:rPr>
                <w:b/>
                <w:color w:val="000000"/>
                <w:sz w:val="20"/>
                <w:szCs w:val="20"/>
              </w:rPr>
              <w:t xml:space="preserve">  OFERTA PRESTATOR</w:t>
            </w:r>
            <w:r w:rsidRPr="007200F1">
              <w:rPr>
                <w:color w:val="000000"/>
                <w:sz w:val="20"/>
                <w:szCs w:val="20"/>
              </w:rPr>
              <w:t xml:space="preserve">  </w:t>
            </w:r>
          </w:p>
          <w:p w:rsidR="00925CE7" w:rsidRPr="007200F1" w:rsidRDefault="00925CE7" w:rsidP="00B338D0">
            <w:pPr>
              <w:jc w:val="center"/>
              <w:rPr>
                <w:color w:val="000000"/>
                <w:sz w:val="20"/>
                <w:szCs w:val="20"/>
              </w:rPr>
            </w:pPr>
            <w:r w:rsidRPr="007200F1">
              <w:rPr>
                <w:color w:val="000000"/>
                <w:sz w:val="20"/>
                <w:szCs w:val="20"/>
              </w:rPr>
              <w:t xml:space="preserve"> </w:t>
            </w:r>
            <w:r w:rsidRPr="007200F1">
              <w:rPr>
                <w:i/>
                <w:color w:val="000000"/>
                <w:sz w:val="20"/>
                <w:szCs w:val="20"/>
              </w:rPr>
              <w:t>(se bifează varianta dorită)</w:t>
            </w:r>
          </w:p>
        </w:tc>
      </w:tr>
      <w:tr w:rsidR="00925CE7" w:rsidRPr="007200F1" w:rsidTr="009F416E">
        <w:trPr>
          <w:trHeight w:val="432"/>
        </w:trPr>
        <w:tc>
          <w:tcPr>
            <w:tcW w:w="7200" w:type="dxa"/>
            <w:vAlign w:val="center"/>
          </w:tcPr>
          <w:p w:rsidR="001176B8" w:rsidRPr="007200F1" w:rsidRDefault="009F416E" w:rsidP="001176B8">
            <w:pPr>
              <w:spacing w:line="276" w:lineRule="auto"/>
              <w:jc w:val="both"/>
              <w:rPr>
                <w:b/>
                <w:sz w:val="20"/>
                <w:szCs w:val="20"/>
                <w:lang w:val="ro-RO"/>
              </w:rPr>
            </w:pPr>
            <w:r w:rsidRPr="007200F1">
              <w:rPr>
                <w:b/>
                <w:sz w:val="20"/>
                <w:szCs w:val="20"/>
                <w:lang w:val="it-IT"/>
              </w:rPr>
              <w:t xml:space="preserve">3. </w:t>
            </w:r>
            <w:r w:rsidR="001176B8" w:rsidRPr="007200F1">
              <w:rPr>
                <w:b/>
                <w:sz w:val="20"/>
                <w:szCs w:val="20"/>
                <w:lang w:val="ro-RO"/>
              </w:rPr>
              <w:t>Prestatorul de servicii are urmatoarele obligaţii:</w:t>
            </w:r>
          </w:p>
          <w:p w:rsidR="001176B8" w:rsidRPr="007200F1" w:rsidRDefault="001176B8" w:rsidP="001176B8">
            <w:pPr>
              <w:spacing w:line="276" w:lineRule="auto"/>
              <w:jc w:val="both"/>
              <w:rPr>
                <w:b/>
                <w:sz w:val="20"/>
                <w:szCs w:val="20"/>
                <w:lang w:val="ro-RO"/>
              </w:rPr>
            </w:pPr>
            <w:r w:rsidRPr="007200F1">
              <w:rPr>
                <w:b/>
                <w:sz w:val="20"/>
                <w:szCs w:val="20"/>
                <w:lang w:val="ro-RO"/>
              </w:rPr>
              <w:t>-</w:t>
            </w:r>
            <w:r w:rsidRPr="007200F1">
              <w:rPr>
                <w:sz w:val="20"/>
                <w:szCs w:val="20"/>
                <w:lang w:val="it-IT"/>
              </w:rPr>
              <w:t xml:space="preserve"> Să dețină notificarea ,,INSEMEX Petrosani’’ pentru prestarea serviciilor de evaluare și verificare instalații de ventilație care vehiculează sau funcționează în medii potențial explozive sau toxi</w:t>
            </w:r>
            <w:r w:rsidR="0008569C" w:rsidRPr="007200F1">
              <w:rPr>
                <w:sz w:val="20"/>
                <w:szCs w:val="20"/>
                <w:lang w:val="it-IT"/>
              </w:rPr>
              <w:t>ce, conform normativ NVIV-01-06;</w:t>
            </w:r>
          </w:p>
          <w:p w:rsidR="001176B8" w:rsidRPr="007200F1" w:rsidRDefault="001176B8" w:rsidP="001176B8">
            <w:pPr>
              <w:pStyle w:val="BodyText"/>
              <w:spacing w:line="264" w:lineRule="auto"/>
              <w:rPr>
                <w:sz w:val="20"/>
                <w:lang w:val="it-IT"/>
              </w:rPr>
            </w:pPr>
            <w:r w:rsidRPr="007200F1">
              <w:rPr>
                <w:sz w:val="20"/>
                <w:lang w:val="it-IT"/>
              </w:rPr>
              <w:t xml:space="preserve"> -</w:t>
            </w:r>
            <w:r w:rsidRPr="007200F1">
              <w:rPr>
                <w:sz w:val="20"/>
                <w:lang w:val="it-IT"/>
              </w:rPr>
              <w:t>Să dispună de personal instruit și atestat de „INSEMEX Petroșaniˮ pentru prestarea</w:t>
            </w:r>
            <w:r w:rsidR="0008569C" w:rsidRPr="007200F1">
              <w:rPr>
                <w:sz w:val="20"/>
                <w:lang w:val="it-IT"/>
              </w:rPr>
              <w:t xml:space="preserve"> serviciilor mai sus menționate;</w:t>
            </w:r>
          </w:p>
          <w:p w:rsidR="0008569C" w:rsidRPr="007200F1" w:rsidRDefault="0008569C" w:rsidP="0008569C">
            <w:pPr>
              <w:spacing w:line="276" w:lineRule="auto"/>
              <w:jc w:val="both"/>
              <w:rPr>
                <w:sz w:val="20"/>
                <w:szCs w:val="20"/>
                <w:lang w:val="it-IT"/>
              </w:rPr>
            </w:pPr>
            <w:r w:rsidRPr="007200F1">
              <w:rPr>
                <w:sz w:val="20"/>
                <w:szCs w:val="20"/>
                <w:lang w:val="it-IT"/>
              </w:rPr>
              <w:t>-</w:t>
            </w:r>
            <w:r w:rsidRPr="007200F1">
              <w:rPr>
                <w:sz w:val="20"/>
                <w:szCs w:val="20"/>
                <w:lang w:val="it-IT"/>
              </w:rPr>
              <w:t>Personalul prestatorului va fi dotat cu echipament complet de protecție, inscripț</w:t>
            </w:r>
            <w:r w:rsidRPr="007200F1">
              <w:rPr>
                <w:sz w:val="20"/>
                <w:szCs w:val="20"/>
                <w:lang w:val="it-IT"/>
              </w:rPr>
              <w:t>ionat cu sigla firmei;</w:t>
            </w:r>
          </w:p>
          <w:p w:rsidR="00925CE7" w:rsidRPr="007200F1" w:rsidRDefault="0008569C" w:rsidP="0008569C">
            <w:pPr>
              <w:spacing w:line="276" w:lineRule="auto"/>
              <w:jc w:val="both"/>
              <w:rPr>
                <w:sz w:val="20"/>
                <w:szCs w:val="20"/>
                <w:lang w:val="it-IT"/>
              </w:rPr>
            </w:pPr>
            <w:r w:rsidRPr="007200F1">
              <w:rPr>
                <w:sz w:val="20"/>
                <w:szCs w:val="20"/>
                <w:lang w:val="it-IT"/>
              </w:rPr>
              <w:t>-</w:t>
            </w:r>
            <w:r w:rsidRPr="007200F1">
              <w:rPr>
                <w:sz w:val="20"/>
                <w:szCs w:val="20"/>
                <w:lang w:val="it-IT"/>
              </w:rPr>
              <w:t xml:space="preserve"> Prestatorul este obligat să respecte indicatoarele de pericol</w:t>
            </w:r>
            <w:r w:rsidRPr="007200F1">
              <w:rPr>
                <w:sz w:val="20"/>
                <w:szCs w:val="20"/>
                <w:lang w:val="it-IT"/>
              </w:rPr>
              <w:t>.</w:t>
            </w:r>
          </w:p>
        </w:tc>
        <w:tc>
          <w:tcPr>
            <w:tcW w:w="3252" w:type="dxa"/>
            <w:vAlign w:val="center"/>
          </w:tcPr>
          <w:p w:rsidR="00925CE7" w:rsidRPr="007200F1" w:rsidRDefault="00925CE7" w:rsidP="00B338D0">
            <w:pPr>
              <w:rPr>
                <w:color w:val="000000"/>
                <w:sz w:val="20"/>
                <w:szCs w:val="20"/>
              </w:rPr>
            </w:pPr>
            <w:r w:rsidRPr="007200F1">
              <w:rPr>
                <w:color w:val="000000"/>
                <w:sz w:val="20"/>
                <w:szCs w:val="20"/>
              </w:rPr>
              <w:t>Acceptat □       Neacceptat □</w:t>
            </w:r>
          </w:p>
          <w:p w:rsidR="00925CE7" w:rsidRPr="007200F1" w:rsidRDefault="00925CE7" w:rsidP="00B338D0">
            <w:pPr>
              <w:rPr>
                <w:b/>
                <w:color w:val="000000"/>
                <w:sz w:val="20"/>
                <w:szCs w:val="20"/>
              </w:rPr>
            </w:pPr>
          </w:p>
        </w:tc>
      </w:tr>
      <w:tr w:rsidR="00C06A70" w:rsidRPr="007200F1" w:rsidTr="009F416E">
        <w:trPr>
          <w:trHeight w:val="432"/>
        </w:trPr>
        <w:tc>
          <w:tcPr>
            <w:tcW w:w="7200" w:type="dxa"/>
            <w:vAlign w:val="center"/>
          </w:tcPr>
          <w:p w:rsidR="00747B09" w:rsidRPr="007200F1" w:rsidRDefault="00C06A70" w:rsidP="00747B09">
            <w:pPr>
              <w:pStyle w:val="BodyText"/>
              <w:spacing w:line="264" w:lineRule="auto"/>
              <w:rPr>
                <w:sz w:val="20"/>
                <w:lang w:val="it-IT"/>
              </w:rPr>
            </w:pPr>
            <w:r w:rsidRPr="007200F1">
              <w:rPr>
                <w:b/>
                <w:sz w:val="20"/>
                <w:lang w:val="it-IT"/>
              </w:rPr>
              <w:t>4.</w:t>
            </w:r>
            <w:r w:rsidR="00747B09" w:rsidRPr="007200F1">
              <w:rPr>
                <w:sz w:val="20"/>
                <w:lang w:val="it-IT"/>
              </w:rPr>
              <w:t xml:space="preserve"> Prestatorul trebuie sa realizeze serviciile din prezentul</w:t>
            </w:r>
            <w:r w:rsidR="00747B09" w:rsidRPr="007200F1">
              <w:rPr>
                <w:sz w:val="20"/>
                <w:lang w:val="fr-FR"/>
              </w:rPr>
              <w:t xml:space="preserve"> </w:t>
            </w:r>
            <w:r w:rsidR="00747B09" w:rsidRPr="007200F1">
              <w:rPr>
                <w:sz w:val="20"/>
                <w:lang w:val="it-IT"/>
              </w:rPr>
              <w:t>caiet de sarcini in confomitate cu cerintele standardului de calitate : SR EN ISO 9001/editia in vigoare;</w:t>
            </w:r>
          </w:p>
          <w:p w:rsidR="00747B09" w:rsidRPr="007200F1" w:rsidRDefault="00747B09" w:rsidP="00747B09">
            <w:pPr>
              <w:pStyle w:val="BodyText"/>
              <w:spacing w:line="264" w:lineRule="auto"/>
              <w:rPr>
                <w:sz w:val="20"/>
                <w:lang w:val="it-IT"/>
              </w:rPr>
            </w:pPr>
            <w:r w:rsidRPr="007200F1">
              <w:rPr>
                <w:sz w:val="20"/>
                <w:lang w:val="it-IT"/>
              </w:rPr>
              <w:t>-Transportul etansarilor de la sediul beneficiarului la sediul prestatorului si retur va fi  asigurat de catre prestator.Pretul transportului va fi inclus in valoarea ofertei;</w:t>
            </w:r>
          </w:p>
          <w:p w:rsidR="00747B09" w:rsidRPr="007200F1" w:rsidRDefault="00747B09" w:rsidP="00747B09">
            <w:pPr>
              <w:pStyle w:val="BodyText"/>
              <w:spacing w:line="264" w:lineRule="auto"/>
              <w:rPr>
                <w:sz w:val="20"/>
                <w:lang w:val="it-IT"/>
              </w:rPr>
            </w:pPr>
            <w:r w:rsidRPr="007200F1">
              <w:rPr>
                <w:sz w:val="20"/>
                <w:lang w:val="it-IT"/>
              </w:rPr>
              <w:t xml:space="preserve"> -Prestatorul va supune spre avizare achizitorului, planul de calitate (PC), inaintea semnarii contractului, raspunzand de realizarea acestuia si va instiinta achizitorul asupra eventualelor neconformitati. Planul calitatii trebuie sa contina si cerinte specifice privind aspectele de mediu si de securitatea si sanatatea in munca;</w:t>
            </w:r>
          </w:p>
          <w:p w:rsidR="00747B09" w:rsidRPr="007200F1" w:rsidRDefault="00747B09" w:rsidP="00747B09">
            <w:pPr>
              <w:pStyle w:val="BodyText"/>
              <w:spacing w:line="264" w:lineRule="auto"/>
              <w:rPr>
                <w:sz w:val="20"/>
                <w:lang w:val="it-IT"/>
              </w:rPr>
            </w:pPr>
            <w:r w:rsidRPr="007200F1">
              <w:rPr>
                <w:sz w:val="20"/>
                <w:lang w:val="it-IT"/>
              </w:rPr>
              <w:t>-Prestatorul va asigura tehnologiile pentru prestarea serviciilor pe baza procedurilor de management al calitatii, conform manualului propriu al calitatii;</w:t>
            </w:r>
          </w:p>
          <w:p w:rsidR="00747B09" w:rsidRPr="007200F1" w:rsidRDefault="00747B09" w:rsidP="00747B09">
            <w:pPr>
              <w:pStyle w:val="BodyText"/>
              <w:spacing w:line="264" w:lineRule="auto"/>
              <w:rPr>
                <w:sz w:val="20"/>
                <w:lang w:val="it-IT"/>
              </w:rPr>
            </w:pPr>
            <w:r w:rsidRPr="007200F1">
              <w:rPr>
                <w:sz w:val="20"/>
                <w:lang w:val="it-IT"/>
              </w:rPr>
              <w:t>-Prestatorul va asigura numai personal calificat si autorizat pentru prestarea serviciilor, inclusiv la interventiile facute in perioada de garantie;</w:t>
            </w:r>
          </w:p>
          <w:p w:rsidR="00747B09" w:rsidRPr="007200F1" w:rsidRDefault="00747B09" w:rsidP="00747B09">
            <w:pPr>
              <w:pStyle w:val="BodyText"/>
              <w:spacing w:line="264" w:lineRule="auto"/>
              <w:rPr>
                <w:sz w:val="20"/>
                <w:lang w:val="it-IT"/>
              </w:rPr>
            </w:pPr>
            <w:r w:rsidRPr="007200F1">
              <w:rPr>
                <w:sz w:val="20"/>
                <w:lang w:val="it-IT"/>
              </w:rPr>
              <w:t>-Prestatorul va pune la dispozitia achizitorului documentatia de reparatie care atesta volumul si calitatea serviciilor prestate  conform legislatiei in vigoare;</w:t>
            </w:r>
          </w:p>
          <w:p w:rsidR="00C06A70" w:rsidRPr="007200F1" w:rsidRDefault="00747B09" w:rsidP="009F416E">
            <w:pPr>
              <w:pStyle w:val="BodyText"/>
              <w:spacing w:line="264" w:lineRule="auto"/>
              <w:rPr>
                <w:sz w:val="20"/>
                <w:lang w:val="it-IT"/>
              </w:rPr>
            </w:pPr>
            <w:r w:rsidRPr="007200F1">
              <w:rPr>
                <w:sz w:val="20"/>
                <w:lang w:val="it-IT"/>
              </w:rPr>
              <w:t>-Prestatorul va asigura conditii de acces a personalului autorizat al achizitorului la punctele si documentele precizate in PC-ul lucrarilor (V,W,H).</w:t>
            </w:r>
          </w:p>
        </w:tc>
        <w:tc>
          <w:tcPr>
            <w:tcW w:w="3252" w:type="dxa"/>
            <w:vAlign w:val="center"/>
          </w:tcPr>
          <w:p w:rsidR="00C06A70" w:rsidRPr="007200F1" w:rsidRDefault="00C06A70" w:rsidP="00C06A70">
            <w:pPr>
              <w:rPr>
                <w:color w:val="000000"/>
                <w:sz w:val="20"/>
                <w:szCs w:val="20"/>
              </w:rPr>
            </w:pPr>
            <w:r w:rsidRPr="007200F1">
              <w:rPr>
                <w:color w:val="000000"/>
                <w:sz w:val="20"/>
                <w:szCs w:val="20"/>
              </w:rPr>
              <w:t>Acceptat □       Neacceptat □</w:t>
            </w:r>
          </w:p>
          <w:p w:rsidR="00C06A70" w:rsidRPr="007200F1" w:rsidRDefault="00C06A70" w:rsidP="00B338D0">
            <w:pPr>
              <w:rPr>
                <w:color w:val="000000"/>
                <w:sz w:val="20"/>
                <w:szCs w:val="20"/>
              </w:rPr>
            </w:pPr>
          </w:p>
        </w:tc>
      </w:tr>
      <w:tr w:rsidR="00925CE7" w:rsidRPr="007200F1" w:rsidTr="009F416E">
        <w:trPr>
          <w:trHeight w:val="683"/>
        </w:trPr>
        <w:tc>
          <w:tcPr>
            <w:tcW w:w="7200" w:type="dxa"/>
          </w:tcPr>
          <w:p w:rsidR="00925CE7" w:rsidRPr="007200F1" w:rsidRDefault="00C06A70" w:rsidP="00B338D0">
            <w:pPr>
              <w:pStyle w:val="BodyTextIndent3"/>
              <w:ind w:left="0" w:right="367"/>
              <w:jc w:val="both"/>
              <w:rPr>
                <w:sz w:val="20"/>
                <w:szCs w:val="20"/>
                <w:lang w:val="fr-FR"/>
              </w:rPr>
            </w:pPr>
            <w:r w:rsidRPr="007200F1">
              <w:rPr>
                <w:b/>
                <w:i/>
                <w:sz w:val="20"/>
                <w:szCs w:val="20"/>
                <w:lang w:val="fr-FR"/>
              </w:rPr>
              <w:t>8</w:t>
            </w:r>
            <w:r w:rsidR="002A55D6" w:rsidRPr="007200F1">
              <w:rPr>
                <w:b/>
                <w:i/>
                <w:sz w:val="20"/>
                <w:szCs w:val="20"/>
                <w:lang w:val="fr-FR"/>
              </w:rPr>
              <w:t>.</w:t>
            </w:r>
            <w:r w:rsidR="00925CE7" w:rsidRPr="007200F1">
              <w:rPr>
                <w:b/>
                <w:i/>
                <w:sz w:val="20"/>
                <w:szCs w:val="20"/>
                <w:lang w:val="fr-FR"/>
              </w:rPr>
              <w:t>Model de contract prezentat de achizitor</w:t>
            </w:r>
            <w:r w:rsidR="00925CE7" w:rsidRPr="007200F1">
              <w:rPr>
                <w:sz w:val="20"/>
                <w:szCs w:val="20"/>
                <w:lang w:val="fr-FR"/>
              </w:rPr>
              <w:t xml:space="preserve"> </w:t>
            </w:r>
          </w:p>
        </w:tc>
        <w:tc>
          <w:tcPr>
            <w:tcW w:w="3252" w:type="dxa"/>
          </w:tcPr>
          <w:p w:rsidR="00925CE7" w:rsidRPr="007200F1" w:rsidRDefault="00925CE7" w:rsidP="00B338D0">
            <w:pPr>
              <w:rPr>
                <w:color w:val="000000"/>
                <w:sz w:val="20"/>
                <w:szCs w:val="20"/>
              </w:rPr>
            </w:pPr>
            <w:r w:rsidRPr="007200F1">
              <w:rPr>
                <w:color w:val="000000"/>
                <w:sz w:val="20"/>
                <w:szCs w:val="20"/>
              </w:rPr>
              <w:t>□ Acceptat</w:t>
            </w:r>
          </w:p>
          <w:p w:rsidR="00925CE7" w:rsidRPr="007200F1" w:rsidRDefault="00925CE7" w:rsidP="00B338D0">
            <w:pPr>
              <w:rPr>
                <w:color w:val="000000"/>
                <w:sz w:val="20"/>
                <w:szCs w:val="20"/>
              </w:rPr>
            </w:pPr>
            <w:r w:rsidRPr="007200F1">
              <w:rPr>
                <w:color w:val="000000"/>
                <w:sz w:val="20"/>
                <w:szCs w:val="20"/>
              </w:rPr>
              <w:t>□ Neacceptat</w:t>
            </w:r>
          </w:p>
          <w:p w:rsidR="00925CE7" w:rsidRPr="007200F1" w:rsidRDefault="00925CE7" w:rsidP="00B338D0">
            <w:pPr>
              <w:rPr>
                <w:color w:val="000000"/>
                <w:sz w:val="20"/>
                <w:szCs w:val="20"/>
              </w:rPr>
            </w:pPr>
            <w:r w:rsidRPr="007200F1">
              <w:rPr>
                <w:color w:val="000000"/>
                <w:sz w:val="20"/>
                <w:szCs w:val="20"/>
              </w:rPr>
              <w:t xml:space="preserve">□ Acceptat </w:t>
            </w:r>
            <w:r w:rsidRPr="007200F1">
              <w:rPr>
                <w:b/>
                <w:i/>
                <w:color w:val="000000"/>
                <w:sz w:val="20"/>
                <w:szCs w:val="20"/>
              </w:rPr>
              <w:t>cu obiectiuni</w:t>
            </w:r>
          </w:p>
          <w:p w:rsidR="00925CE7" w:rsidRPr="007200F1" w:rsidRDefault="00925CE7" w:rsidP="00B338D0">
            <w:pPr>
              <w:rPr>
                <w:color w:val="000000"/>
                <w:sz w:val="20"/>
                <w:szCs w:val="20"/>
              </w:rPr>
            </w:pPr>
            <w:r w:rsidRPr="007200F1">
              <w:rPr>
                <w:color w:val="000000"/>
                <w:sz w:val="20"/>
                <w:szCs w:val="20"/>
              </w:rPr>
              <w:t>(</w:t>
            </w:r>
            <w:r w:rsidRPr="007200F1">
              <w:rPr>
                <w:i/>
                <w:color w:val="000000"/>
                <w:sz w:val="20"/>
                <w:szCs w:val="20"/>
              </w:rPr>
              <w:t xml:space="preserve">se atasaza </w:t>
            </w:r>
            <w:r w:rsidRPr="007200F1">
              <w:rPr>
                <w:i/>
                <w:sz w:val="20"/>
                <w:szCs w:val="20"/>
                <w:lang w:val="it-IT"/>
              </w:rPr>
              <w:t>obiectiunile la modelul de contract daca este cazul</w:t>
            </w:r>
            <w:r w:rsidRPr="007200F1">
              <w:rPr>
                <w:sz w:val="20"/>
                <w:szCs w:val="20"/>
                <w:lang w:val="it-IT"/>
              </w:rPr>
              <w:t>)</w:t>
            </w:r>
          </w:p>
        </w:tc>
      </w:tr>
    </w:tbl>
    <w:p w:rsidR="00925CE7" w:rsidRPr="00CB1BA1" w:rsidRDefault="00925CE7" w:rsidP="00925CE7">
      <w:pPr>
        <w:outlineLvl w:val="0"/>
        <w:rPr>
          <w:b/>
          <w:color w:val="000000"/>
          <w:sz w:val="20"/>
          <w:szCs w:val="20"/>
        </w:rPr>
      </w:pPr>
      <w:r w:rsidRPr="00CB1BA1">
        <w:rPr>
          <w:b/>
          <w:color w:val="000000"/>
          <w:sz w:val="20"/>
          <w:szCs w:val="20"/>
        </w:rPr>
        <w:t xml:space="preserve">        OBSERVAŢII : …………………………………………………………………………………………</w:t>
      </w:r>
    </w:p>
    <w:p w:rsidR="00925CE7" w:rsidRPr="00CB1BA1" w:rsidRDefault="00925CE7" w:rsidP="00925CE7">
      <w:pPr>
        <w:rPr>
          <w:b/>
          <w:color w:val="000000"/>
          <w:sz w:val="20"/>
          <w:szCs w:val="20"/>
        </w:rPr>
      </w:pPr>
    </w:p>
    <w:p w:rsidR="00925CE7" w:rsidRPr="00CB1BA1" w:rsidRDefault="00925CE7" w:rsidP="00925CE7">
      <w:pPr>
        <w:ind w:left="360"/>
        <w:rPr>
          <w:b/>
          <w:color w:val="000000"/>
          <w:sz w:val="20"/>
          <w:szCs w:val="20"/>
        </w:rPr>
      </w:pPr>
    </w:p>
    <w:p w:rsidR="00925CE7" w:rsidRPr="00CB1BA1" w:rsidRDefault="00925CE7" w:rsidP="00925CE7">
      <w:pPr>
        <w:ind w:left="4956" w:firstLine="708"/>
        <w:outlineLvl w:val="0"/>
        <w:rPr>
          <w:b/>
          <w:color w:val="000000"/>
          <w:sz w:val="20"/>
          <w:szCs w:val="20"/>
        </w:rPr>
      </w:pPr>
      <w:r w:rsidRPr="00CB1BA1">
        <w:rPr>
          <w:b/>
          <w:color w:val="000000"/>
          <w:sz w:val="20"/>
          <w:szCs w:val="20"/>
        </w:rPr>
        <w:t xml:space="preserve">                                       PRESTATOR</w:t>
      </w:r>
    </w:p>
    <w:p w:rsidR="00925CE7" w:rsidRPr="00CB1BA1" w:rsidRDefault="00925CE7" w:rsidP="00925CE7">
      <w:pPr>
        <w:rPr>
          <w:sz w:val="20"/>
          <w:szCs w:val="20"/>
        </w:rPr>
      </w:pPr>
      <w:r w:rsidRPr="00CB1BA1">
        <w:rPr>
          <w:b/>
          <w:color w:val="000000"/>
          <w:sz w:val="20"/>
          <w:szCs w:val="20"/>
        </w:rPr>
        <w:t xml:space="preserve">                                                                                                                </w:t>
      </w:r>
      <w:r w:rsidRPr="00CB1BA1">
        <w:rPr>
          <w:b/>
          <w:color w:val="000000"/>
          <w:sz w:val="20"/>
          <w:szCs w:val="20"/>
        </w:rPr>
        <w:tab/>
      </w:r>
      <w:r w:rsidRPr="00CB1BA1">
        <w:rPr>
          <w:b/>
          <w:color w:val="000000"/>
          <w:sz w:val="20"/>
          <w:szCs w:val="20"/>
        </w:rPr>
        <w:tab/>
        <w:t xml:space="preserve">                ………………..................</w:t>
      </w:r>
    </w:p>
    <w:p w:rsidR="00925CE7" w:rsidRPr="00CB1BA1" w:rsidRDefault="00925CE7" w:rsidP="00925CE7">
      <w:pPr>
        <w:rPr>
          <w:sz w:val="20"/>
          <w:szCs w:val="20"/>
        </w:rPr>
      </w:pPr>
      <w:r w:rsidRPr="00CB1BA1">
        <w:rPr>
          <w:sz w:val="20"/>
          <w:szCs w:val="20"/>
        </w:rPr>
        <w:tab/>
      </w:r>
      <w:r w:rsidRPr="00CB1BA1">
        <w:rPr>
          <w:sz w:val="20"/>
          <w:szCs w:val="20"/>
        </w:rPr>
        <w:tab/>
      </w:r>
      <w:r w:rsidRPr="00CB1BA1">
        <w:rPr>
          <w:sz w:val="20"/>
          <w:szCs w:val="20"/>
        </w:rPr>
        <w:tab/>
      </w:r>
      <w:r w:rsidRPr="00CB1BA1">
        <w:rPr>
          <w:sz w:val="20"/>
          <w:szCs w:val="20"/>
        </w:rPr>
        <w:tab/>
      </w:r>
      <w:r w:rsidRPr="00CB1BA1">
        <w:rPr>
          <w:sz w:val="20"/>
          <w:szCs w:val="20"/>
        </w:rPr>
        <w:tab/>
      </w:r>
      <w:r w:rsidRPr="00CB1BA1">
        <w:rPr>
          <w:sz w:val="20"/>
          <w:szCs w:val="20"/>
        </w:rPr>
        <w:tab/>
      </w:r>
      <w:r w:rsidRPr="00CB1BA1">
        <w:rPr>
          <w:sz w:val="20"/>
          <w:szCs w:val="20"/>
        </w:rPr>
        <w:tab/>
      </w:r>
      <w:r w:rsidRPr="00CB1BA1">
        <w:rPr>
          <w:sz w:val="20"/>
          <w:szCs w:val="20"/>
        </w:rPr>
        <w:tab/>
      </w:r>
      <w:r w:rsidRPr="00CB1BA1">
        <w:rPr>
          <w:sz w:val="20"/>
          <w:szCs w:val="20"/>
        </w:rPr>
        <w:tab/>
      </w:r>
      <w:r w:rsidRPr="00CB1BA1">
        <w:rPr>
          <w:sz w:val="20"/>
          <w:szCs w:val="20"/>
        </w:rPr>
        <w:tab/>
        <w:t xml:space="preserve">  (semnătura autorizată)</w:t>
      </w:r>
    </w:p>
    <w:p w:rsidR="00C36DFE" w:rsidRPr="00CB1BA1" w:rsidRDefault="007200F1">
      <w:pPr>
        <w:rPr>
          <w:sz w:val="20"/>
          <w:szCs w:val="20"/>
        </w:rPr>
      </w:pPr>
    </w:p>
    <w:sectPr w:rsidR="00C36DFE" w:rsidRPr="00CB1BA1" w:rsidSect="00BE61DF">
      <w:pgSz w:w="11906" w:h="16838" w:code="9"/>
      <w:pgMar w:top="301" w:right="578" w:bottom="301" w:left="862"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A6F"/>
    <w:multiLevelType w:val="hybridMultilevel"/>
    <w:tmpl w:val="DC8684A8"/>
    <w:lvl w:ilvl="0" w:tplc="0056358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FD3459"/>
    <w:multiLevelType w:val="hybridMultilevel"/>
    <w:tmpl w:val="2B0498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mirrorMargin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188"/>
    <w:rsid w:val="00010D1C"/>
    <w:rsid w:val="000845AA"/>
    <w:rsid w:val="0008569C"/>
    <w:rsid w:val="000908A1"/>
    <w:rsid w:val="000B44AE"/>
    <w:rsid w:val="000F3259"/>
    <w:rsid w:val="000F731F"/>
    <w:rsid w:val="001176B8"/>
    <w:rsid w:val="00186D1B"/>
    <w:rsid w:val="002A55D6"/>
    <w:rsid w:val="00312720"/>
    <w:rsid w:val="00387928"/>
    <w:rsid w:val="004B5BC7"/>
    <w:rsid w:val="005515CA"/>
    <w:rsid w:val="005947A2"/>
    <w:rsid w:val="00637F2B"/>
    <w:rsid w:val="006E73EA"/>
    <w:rsid w:val="007200F1"/>
    <w:rsid w:val="00734A3F"/>
    <w:rsid w:val="00747B09"/>
    <w:rsid w:val="007C57A7"/>
    <w:rsid w:val="00883D8E"/>
    <w:rsid w:val="008B79E6"/>
    <w:rsid w:val="00925CE7"/>
    <w:rsid w:val="00990707"/>
    <w:rsid w:val="009A5CE0"/>
    <w:rsid w:val="009E1E43"/>
    <w:rsid w:val="009F416E"/>
    <w:rsid w:val="00AB37EF"/>
    <w:rsid w:val="00AE3AA6"/>
    <w:rsid w:val="00B73188"/>
    <w:rsid w:val="00BF7B97"/>
    <w:rsid w:val="00C06A70"/>
    <w:rsid w:val="00CB1BA1"/>
    <w:rsid w:val="00CB304B"/>
    <w:rsid w:val="00D95C1C"/>
    <w:rsid w:val="00DF24FE"/>
    <w:rsid w:val="00EB1067"/>
    <w:rsid w:val="00EC31E2"/>
    <w:rsid w:val="00F23344"/>
    <w:rsid w:val="00F37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paragraph" w:styleId="Heading2">
    <w:name w:val="heading 2"/>
    <w:basedOn w:val="Normal"/>
    <w:next w:val="Normal"/>
    <w:link w:val="Heading2Char"/>
    <w:qFormat/>
    <w:rsid w:val="004B5BC7"/>
    <w:pPr>
      <w:keepNext/>
      <w:ind w:left="720"/>
      <w:outlineLvl w:val="1"/>
    </w:pPr>
    <w:rPr>
      <w:b/>
      <w:noProof w:val="0"/>
      <w:sz w:val="28"/>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rsid w:val="005947A2"/>
    <w:pPr>
      <w:tabs>
        <w:tab w:val="center" w:pos="4536"/>
        <w:tab w:val="right" w:pos="9072"/>
      </w:tabs>
    </w:pPr>
    <w:rPr>
      <w:lang w:val="x-none"/>
    </w:rPr>
  </w:style>
  <w:style w:type="character" w:customStyle="1" w:styleId="FooterChar">
    <w:name w:val="Footer Char"/>
    <w:basedOn w:val="DefaultParagraphFont"/>
    <w:link w:val="Footer"/>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semiHidden/>
    <w:unhideWhenUsed/>
    <w:rsid w:val="008B79E6"/>
    <w:pPr>
      <w:spacing w:after="120"/>
      <w:ind w:left="360"/>
    </w:pPr>
  </w:style>
  <w:style w:type="character" w:customStyle="1" w:styleId="BodyTextIndentChar">
    <w:name w:val="Body Text Indent Char"/>
    <w:basedOn w:val="DefaultParagraphFont"/>
    <w:link w:val="BodyTextIndent"/>
    <w:uiPriority w:val="99"/>
    <w:semiHidden/>
    <w:rsid w:val="008B79E6"/>
    <w:rPr>
      <w:rFonts w:ascii="Times New Roman" w:eastAsia="Times New Roman" w:hAnsi="Times New Roman" w:cs="Times New Roman"/>
      <w:noProof/>
      <w:sz w:val="24"/>
      <w:szCs w:val="24"/>
      <w:lang w:eastAsia="ro-RO"/>
    </w:rPr>
  </w:style>
  <w:style w:type="character" w:styleId="PageNumber">
    <w:name w:val="page number"/>
    <w:basedOn w:val="DefaultParagraphFont"/>
    <w:rsid w:val="008B79E6"/>
  </w:style>
  <w:style w:type="character" w:customStyle="1" w:styleId="Heading2Char">
    <w:name w:val="Heading 2 Char"/>
    <w:basedOn w:val="DefaultParagraphFont"/>
    <w:link w:val="Heading2"/>
    <w:rsid w:val="004B5BC7"/>
    <w:rPr>
      <w:rFonts w:ascii="Times New Roman" w:eastAsia="Times New Roman" w:hAnsi="Times New Roman" w:cs="Times New Roman"/>
      <w:b/>
      <w:sz w:val="28"/>
      <w:szCs w:val="20"/>
      <w:u w:val="single"/>
      <w:lang w:val="en-GB"/>
    </w:rPr>
  </w:style>
  <w:style w:type="paragraph" w:styleId="Header">
    <w:name w:val="header"/>
    <w:basedOn w:val="Normal"/>
    <w:link w:val="HeaderChar"/>
    <w:rsid w:val="0008569C"/>
    <w:pPr>
      <w:widowControl w:val="0"/>
      <w:tabs>
        <w:tab w:val="center" w:pos="4153"/>
        <w:tab w:val="right" w:pos="8306"/>
      </w:tabs>
    </w:pPr>
    <w:rPr>
      <w:noProof w:val="0"/>
      <w:sz w:val="20"/>
      <w:szCs w:val="20"/>
      <w:lang w:val="en-GB"/>
    </w:rPr>
  </w:style>
  <w:style w:type="character" w:customStyle="1" w:styleId="HeaderChar">
    <w:name w:val="Header Char"/>
    <w:basedOn w:val="DefaultParagraphFont"/>
    <w:link w:val="Header"/>
    <w:rsid w:val="0008569C"/>
    <w:rPr>
      <w:rFonts w:ascii="Times New Roman" w:eastAsia="Times New Roman" w:hAnsi="Times New Roman" w:cs="Times New Roman"/>
      <w:sz w:val="20"/>
      <w:szCs w:val="20"/>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paragraph" w:styleId="Heading2">
    <w:name w:val="heading 2"/>
    <w:basedOn w:val="Normal"/>
    <w:next w:val="Normal"/>
    <w:link w:val="Heading2Char"/>
    <w:qFormat/>
    <w:rsid w:val="004B5BC7"/>
    <w:pPr>
      <w:keepNext/>
      <w:ind w:left="720"/>
      <w:outlineLvl w:val="1"/>
    </w:pPr>
    <w:rPr>
      <w:b/>
      <w:noProof w:val="0"/>
      <w:sz w:val="28"/>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rsid w:val="005947A2"/>
    <w:pPr>
      <w:tabs>
        <w:tab w:val="center" w:pos="4536"/>
        <w:tab w:val="right" w:pos="9072"/>
      </w:tabs>
    </w:pPr>
    <w:rPr>
      <w:lang w:val="x-none"/>
    </w:rPr>
  </w:style>
  <w:style w:type="character" w:customStyle="1" w:styleId="FooterChar">
    <w:name w:val="Footer Char"/>
    <w:basedOn w:val="DefaultParagraphFont"/>
    <w:link w:val="Footer"/>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semiHidden/>
    <w:unhideWhenUsed/>
    <w:rsid w:val="008B79E6"/>
    <w:pPr>
      <w:spacing w:after="120"/>
      <w:ind w:left="360"/>
    </w:pPr>
  </w:style>
  <w:style w:type="character" w:customStyle="1" w:styleId="BodyTextIndentChar">
    <w:name w:val="Body Text Indent Char"/>
    <w:basedOn w:val="DefaultParagraphFont"/>
    <w:link w:val="BodyTextIndent"/>
    <w:uiPriority w:val="99"/>
    <w:semiHidden/>
    <w:rsid w:val="008B79E6"/>
    <w:rPr>
      <w:rFonts w:ascii="Times New Roman" w:eastAsia="Times New Roman" w:hAnsi="Times New Roman" w:cs="Times New Roman"/>
      <w:noProof/>
      <w:sz w:val="24"/>
      <w:szCs w:val="24"/>
      <w:lang w:eastAsia="ro-RO"/>
    </w:rPr>
  </w:style>
  <w:style w:type="character" w:styleId="PageNumber">
    <w:name w:val="page number"/>
    <w:basedOn w:val="DefaultParagraphFont"/>
    <w:rsid w:val="008B79E6"/>
  </w:style>
  <w:style w:type="character" w:customStyle="1" w:styleId="Heading2Char">
    <w:name w:val="Heading 2 Char"/>
    <w:basedOn w:val="DefaultParagraphFont"/>
    <w:link w:val="Heading2"/>
    <w:rsid w:val="004B5BC7"/>
    <w:rPr>
      <w:rFonts w:ascii="Times New Roman" w:eastAsia="Times New Roman" w:hAnsi="Times New Roman" w:cs="Times New Roman"/>
      <w:b/>
      <w:sz w:val="28"/>
      <w:szCs w:val="20"/>
      <w:u w:val="single"/>
      <w:lang w:val="en-GB"/>
    </w:rPr>
  </w:style>
  <w:style w:type="paragraph" w:styleId="Header">
    <w:name w:val="header"/>
    <w:basedOn w:val="Normal"/>
    <w:link w:val="HeaderChar"/>
    <w:rsid w:val="0008569C"/>
    <w:pPr>
      <w:widowControl w:val="0"/>
      <w:tabs>
        <w:tab w:val="center" w:pos="4153"/>
        <w:tab w:val="right" w:pos="8306"/>
      </w:tabs>
    </w:pPr>
    <w:rPr>
      <w:noProof w:val="0"/>
      <w:sz w:val="20"/>
      <w:szCs w:val="20"/>
      <w:lang w:val="en-GB"/>
    </w:rPr>
  </w:style>
  <w:style w:type="character" w:customStyle="1" w:styleId="HeaderChar">
    <w:name w:val="Header Char"/>
    <w:basedOn w:val="DefaultParagraphFont"/>
    <w:link w:val="Header"/>
    <w:rsid w:val="0008569C"/>
    <w:rPr>
      <w:rFonts w:ascii="Times New Roman" w:eastAsia="Times New Roman" w:hAnsi="Times New Roman" w:cs="Times New Roman"/>
      <w:sz w:val="20"/>
      <w:szCs w:val="20"/>
      <w:lang w:val="en-GB"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Cornelia.Ionita</cp:lastModifiedBy>
  <cp:revision>41</cp:revision>
  <dcterms:created xsi:type="dcterms:W3CDTF">2022-12-22T07:21:00Z</dcterms:created>
  <dcterms:modified xsi:type="dcterms:W3CDTF">2024-07-25T10:47:00Z</dcterms:modified>
</cp:coreProperties>
</file>