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21A" w:rsidRPr="007128F3" w:rsidRDefault="0021321A" w:rsidP="005C2126">
      <w:pPr>
        <w:rPr>
          <w:b/>
          <w:color w:val="0070C0"/>
          <w:u w:val="single"/>
          <w:lang w:val="es-MX"/>
        </w:rPr>
      </w:pPr>
    </w:p>
    <w:p w:rsidR="00CD30D3" w:rsidRPr="007128F3" w:rsidRDefault="00CD30D3" w:rsidP="00132045">
      <w:pPr>
        <w:jc w:val="center"/>
        <w:rPr>
          <w:b/>
          <w:color w:val="0070C0"/>
          <w:u w:val="single"/>
          <w:lang w:val="es-MX"/>
        </w:rPr>
      </w:pPr>
    </w:p>
    <w:p w:rsidR="00132045" w:rsidRPr="007128F3" w:rsidRDefault="00132045" w:rsidP="00132045">
      <w:pPr>
        <w:jc w:val="center"/>
        <w:rPr>
          <w:b/>
          <w:u w:val="single"/>
          <w:lang w:val="es-MX"/>
        </w:rPr>
      </w:pPr>
      <w:r w:rsidRPr="007128F3">
        <w:rPr>
          <w:b/>
          <w:u w:val="single"/>
          <w:lang w:val="es-MX"/>
        </w:rPr>
        <w:t>FISA DE OFERTA</w:t>
      </w:r>
    </w:p>
    <w:p w:rsidR="006F27D6" w:rsidRPr="007128F3" w:rsidRDefault="006F27D6" w:rsidP="00132045">
      <w:pPr>
        <w:jc w:val="center"/>
        <w:rPr>
          <w:b/>
          <w:u w:val="single"/>
          <w:lang w:val="es-MX"/>
        </w:rPr>
      </w:pPr>
    </w:p>
    <w:p w:rsidR="00934D4D" w:rsidRPr="007128F3" w:rsidRDefault="006F27D6" w:rsidP="00934D4D">
      <w:pPr>
        <w:jc w:val="both"/>
        <w:rPr>
          <w:lang w:val="es-MX"/>
        </w:rPr>
      </w:pPr>
      <w:r w:rsidRPr="007128F3">
        <w:rPr>
          <w:lang w:val="es-MX"/>
        </w:rPr>
        <w:t xml:space="preserve">   Ofertant: ……………………………………..</w:t>
      </w:r>
    </w:p>
    <w:tbl>
      <w:tblPr>
        <w:tblW w:w="476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829"/>
        <w:gridCol w:w="708"/>
        <w:gridCol w:w="869"/>
        <w:gridCol w:w="811"/>
        <w:gridCol w:w="1066"/>
        <w:gridCol w:w="1236"/>
        <w:gridCol w:w="1300"/>
        <w:gridCol w:w="1579"/>
      </w:tblGrid>
      <w:tr w:rsidR="00BB759E" w:rsidRPr="007128F3" w:rsidTr="00657430">
        <w:trPr>
          <w:cantSplit/>
          <w:trHeight w:val="215"/>
        </w:trPr>
        <w:tc>
          <w:tcPr>
            <w:tcW w:w="259" w:type="pct"/>
            <w:vMerge w:val="restar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Nr.</w:t>
            </w:r>
          </w:p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crt.</w:t>
            </w:r>
          </w:p>
        </w:tc>
        <w:tc>
          <w:tcPr>
            <w:tcW w:w="2249" w:type="pct"/>
            <w:vMerge w:val="restart"/>
            <w:shd w:val="clear" w:color="auto" w:fill="auto"/>
            <w:vAlign w:val="center"/>
          </w:tcPr>
          <w:p w:rsidR="00934D4D" w:rsidRPr="007128F3" w:rsidRDefault="009642AC" w:rsidP="00B76B58">
            <w:pPr>
              <w:jc w:val="center"/>
              <w:rPr>
                <w:b/>
                <w:caps/>
              </w:rPr>
            </w:pPr>
            <w:r w:rsidRPr="007128F3">
              <w:rPr>
                <w:b/>
                <w:color w:val="000000"/>
              </w:rPr>
              <w:t>LISTA DE CANTITATI DE SERVICII</w:t>
            </w:r>
          </w:p>
        </w:tc>
        <w:tc>
          <w:tcPr>
            <w:tcW w:w="233" w:type="pct"/>
            <w:vMerge w:val="restart"/>
            <w:shd w:val="clear" w:color="auto" w:fill="auto"/>
            <w:vAlign w:val="center"/>
          </w:tcPr>
          <w:p w:rsidR="00934D4D" w:rsidRPr="007128F3" w:rsidRDefault="00EB3183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UM</w:t>
            </w:r>
          </w:p>
        </w:tc>
        <w:tc>
          <w:tcPr>
            <w:tcW w:w="286" w:type="pct"/>
            <w:vMerge w:val="restart"/>
            <w:shd w:val="clear" w:color="auto" w:fill="auto"/>
            <w:vAlign w:val="center"/>
          </w:tcPr>
          <w:p w:rsidR="00934D4D" w:rsidRPr="007128F3" w:rsidRDefault="007A6428" w:rsidP="0091572E">
            <w:pPr>
              <w:jc w:val="center"/>
              <w:rPr>
                <w:color w:val="000000"/>
              </w:rPr>
            </w:pPr>
            <w:r w:rsidRPr="007128F3">
              <w:rPr>
                <w:b/>
                <w:color w:val="000000"/>
              </w:rPr>
              <w:t>Can</w:t>
            </w:r>
            <w:r w:rsidR="00890CC6">
              <w:rPr>
                <w:b/>
                <w:color w:val="000000"/>
              </w:rPr>
              <w:t>-</w:t>
            </w:r>
            <w:r w:rsidRPr="007128F3">
              <w:rPr>
                <w:b/>
                <w:color w:val="000000"/>
              </w:rPr>
              <w:t>titate</w:t>
            </w:r>
          </w:p>
        </w:tc>
        <w:tc>
          <w:tcPr>
            <w:tcW w:w="618" w:type="pct"/>
            <w:gridSpan w:val="2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aps/>
                <w:color w:val="000000"/>
              </w:rPr>
              <w:t xml:space="preserve">PREŢ </w:t>
            </w:r>
            <w:r w:rsidRPr="007128F3">
              <w:rPr>
                <w:b/>
                <w:color w:val="000000"/>
              </w:rPr>
              <w:t>( lei )</w:t>
            </w:r>
          </w:p>
        </w:tc>
        <w:tc>
          <w:tcPr>
            <w:tcW w:w="835" w:type="pct"/>
            <w:gridSpan w:val="2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</w:rPr>
              <w:t>Din care</w:t>
            </w:r>
          </w:p>
        </w:tc>
        <w:tc>
          <w:tcPr>
            <w:tcW w:w="520" w:type="pct"/>
            <w:vMerge w:val="restart"/>
            <w:shd w:val="clear" w:color="auto" w:fill="auto"/>
            <w:vAlign w:val="center"/>
          </w:tcPr>
          <w:p w:rsidR="006F27D6" w:rsidRPr="007128F3" w:rsidRDefault="00B169DA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Durata/</w:t>
            </w:r>
          </w:p>
          <w:p w:rsidR="00934D4D" w:rsidRPr="007128F3" w:rsidRDefault="00B169DA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t</w:t>
            </w:r>
            <w:r w:rsidR="00EB3183" w:rsidRPr="007128F3">
              <w:rPr>
                <w:b/>
                <w:color w:val="000000"/>
              </w:rPr>
              <w:t>ermen prestare</w:t>
            </w:r>
            <w:r w:rsidR="00162CCA" w:rsidRPr="007128F3">
              <w:rPr>
                <w:b/>
                <w:color w:val="000000"/>
              </w:rPr>
              <w:t>*</w:t>
            </w:r>
          </w:p>
        </w:tc>
      </w:tr>
      <w:tr w:rsidR="00C52D04" w:rsidRPr="007128F3" w:rsidTr="00657430">
        <w:trPr>
          <w:cantSplit/>
          <w:trHeight w:val="763"/>
        </w:trPr>
        <w:tc>
          <w:tcPr>
            <w:tcW w:w="259" w:type="pct"/>
            <w:vMerge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249" w:type="pct"/>
            <w:vMerge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3" w:type="pct"/>
            <w:vMerge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6" w:type="pct"/>
            <w:vMerge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7" w:type="pct"/>
            <w:vAlign w:val="center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uni</w:t>
            </w:r>
            <w:r w:rsidR="00890CC6">
              <w:rPr>
                <w:b/>
                <w:color w:val="000000"/>
              </w:rPr>
              <w:t>-</w:t>
            </w:r>
            <w:r w:rsidRPr="007128F3">
              <w:rPr>
                <w:b/>
                <w:color w:val="000000"/>
              </w:rPr>
              <w:t>tar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  <w:r w:rsidRPr="007128F3">
              <w:rPr>
                <w:b/>
                <w:color w:val="000000"/>
              </w:rPr>
              <w:t>total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934D4D" w:rsidRPr="007128F3" w:rsidRDefault="00934D4D" w:rsidP="0091572E">
            <w:pPr>
              <w:jc w:val="center"/>
              <w:rPr>
                <w:b/>
              </w:rPr>
            </w:pPr>
            <w:r w:rsidRPr="007128F3">
              <w:rPr>
                <w:b/>
              </w:rPr>
              <w:t>Contac</w:t>
            </w:r>
            <w:r w:rsidR="00890CC6">
              <w:rPr>
                <w:b/>
              </w:rPr>
              <w:t>-</w:t>
            </w:r>
            <w:r w:rsidRPr="007128F3">
              <w:rPr>
                <w:b/>
              </w:rPr>
              <w:t>tant general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34D4D" w:rsidRPr="007128F3" w:rsidRDefault="00934D4D" w:rsidP="0091572E">
            <w:pPr>
              <w:jc w:val="center"/>
              <w:rPr>
                <w:b/>
              </w:rPr>
            </w:pPr>
            <w:r w:rsidRPr="007128F3">
              <w:rPr>
                <w:b/>
                <w:caps/>
              </w:rPr>
              <w:t>s</w:t>
            </w:r>
            <w:r w:rsidRPr="007128F3">
              <w:rPr>
                <w:b/>
              </w:rPr>
              <w:t>ubcon-</w:t>
            </w:r>
          </w:p>
          <w:p w:rsidR="00934D4D" w:rsidRPr="007128F3" w:rsidRDefault="00934D4D" w:rsidP="0091572E">
            <w:pPr>
              <w:jc w:val="center"/>
              <w:rPr>
                <w:b/>
              </w:rPr>
            </w:pPr>
            <w:r w:rsidRPr="007128F3">
              <w:rPr>
                <w:b/>
              </w:rPr>
              <w:t>tractant</w:t>
            </w:r>
          </w:p>
        </w:tc>
        <w:tc>
          <w:tcPr>
            <w:tcW w:w="520" w:type="pct"/>
            <w:vMerge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olor w:val="000000"/>
              </w:rPr>
            </w:pPr>
          </w:p>
        </w:tc>
      </w:tr>
      <w:tr w:rsidR="00C52D04" w:rsidRPr="007128F3" w:rsidTr="00657430">
        <w:trPr>
          <w:cantSplit/>
          <w:trHeight w:val="136"/>
        </w:trPr>
        <w:tc>
          <w:tcPr>
            <w:tcW w:w="259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249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233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286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267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5</w:t>
            </w:r>
          </w:p>
        </w:tc>
        <w:tc>
          <w:tcPr>
            <w:tcW w:w="351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6</w:t>
            </w:r>
          </w:p>
        </w:tc>
        <w:tc>
          <w:tcPr>
            <w:tcW w:w="407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7</w:t>
            </w:r>
          </w:p>
        </w:tc>
        <w:tc>
          <w:tcPr>
            <w:tcW w:w="428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8</w:t>
            </w:r>
          </w:p>
        </w:tc>
        <w:tc>
          <w:tcPr>
            <w:tcW w:w="520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  <w:r w:rsidRPr="007128F3">
              <w:rPr>
                <w:b/>
                <w:lang w:val="fr-FR"/>
              </w:rPr>
              <w:t>9</w:t>
            </w:r>
          </w:p>
        </w:tc>
      </w:tr>
      <w:tr w:rsidR="001337E4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1337E4" w:rsidRPr="007128F3" w:rsidRDefault="001337E4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1337E4" w:rsidRPr="007128F3" w:rsidRDefault="001337E4" w:rsidP="00C52D04">
            <w:pPr>
              <w:rPr>
                <w:caps/>
                <w:color w:val="000000"/>
                <w:lang w:val="fr-FR"/>
              </w:rPr>
            </w:pPr>
            <w:r w:rsidRPr="007128F3">
              <w:rPr>
                <w:b/>
                <w:bCs/>
              </w:rPr>
              <w:t>Reasezare pe pozitie expandor de avarie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1337E4" w:rsidRPr="007128F3" w:rsidRDefault="001337E4" w:rsidP="00FF3322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1337E4" w:rsidRPr="007128F3" w:rsidRDefault="001337E4" w:rsidP="00FF3322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67" w:type="pct"/>
          </w:tcPr>
          <w:p w:rsidR="001337E4" w:rsidRPr="007128F3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1337E4" w:rsidRPr="007128F3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1337E4" w:rsidRPr="007128F3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1337E4" w:rsidRPr="007128F3" w:rsidRDefault="001337E4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1337E4" w:rsidRPr="007128F3" w:rsidRDefault="001337E4" w:rsidP="0091572E">
            <w:pPr>
              <w:jc w:val="center"/>
              <w:rPr>
                <w:b/>
                <w:lang w:val="fr-FR"/>
              </w:rPr>
            </w:pPr>
          </w:p>
        </w:tc>
      </w:tr>
      <w:tr w:rsidR="00934D4D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934D4D" w:rsidRPr="007128F3" w:rsidRDefault="008D44BA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1.</w:t>
            </w:r>
          </w:p>
        </w:tc>
        <w:tc>
          <w:tcPr>
            <w:tcW w:w="2249" w:type="pct"/>
            <w:shd w:val="clear" w:color="auto" w:fill="auto"/>
          </w:tcPr>
          <w:p w:rsidR="00934D4D" w:rsidRPr="007128F3" w:rsidRDefault="001337E4" w:rsidP="00C52D04">
            <w:pPr>
              <w:rPr>
                <w:caps/>
                <w:color w:val="000000"/>
                <w:lang w:val="fr-FR"/>
              </w:rPr>
            </w:pPr>
            <w:r w:rsidRPr="007128F3">
              <w:t>Demontare de pe pozitie expandor (2,5 to)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934D4D" w:rsidRPr="007128F3" w:rsidRDefault="00102526" w:rsidP="00FF3322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ans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934D4D" w:rsidRPr="007128F3" w:rsidRDefault="00102526" w:rsidP="00FF3322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rPr>
                <w:caps/>
                <w:color w:val="000000"/>
                <w:lang w:val="fr-FR"/>
              </w:rPr>
              <w:t>1</w:t>
            </w:r>
          </w:p>
        </w:tc>
        <w:tc>
          <w:tcPr>
            <w:tcW w:w="267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934D4D" w:rsidRPr="007128F3" w:rsidRDefault="00934D4D" w:rsidP="0091572E">
            <w:pPr>
              <w:jc w:val="center"/>
              <w:rPr>
                <w:b/>
                <w:lang w:val="fr-FR"/>
              </w:rPr>
            </w:pPr>
          </w:p>
        </w:tc>
      </w:tr>
      <w:tr w:rsidR="00591D67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91D67" w:rsidRPr="007128F3" w:rsidRDefault="006F27D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2</w:t>
            </w:r>
            <w:r w:rsidR="00AD4687" w:rsidRPr="007128F3">
              <w:rPr>
                <w:b/>
                <w:caps/>
                <w:color w:val="000000"/>
                <w:lang w:val="fr-FR"/>
              </w:rPr>
              <w:t>.</w:t>
            </w:r>
          </w:p>
        </w:tc>
        <w:tc>
          <w:tcPr>
            <w:tcW w:w="2249" w:type="pct"/>
            <w:shd w:val="clear" w:color="auto" w:fill="auto"/>
          </w:tcPr>
          <w:p w:rsidR="00591D67" w:rsidRPr="007128F3" w:rsidRDefault="00B631BF" w:rsidP="00C52D04">
            <w:pPr>
              <w:rPr>
                <w:caps/>
                <w:color w:val="000000"/>
                <w:lang w:val="fr-FR"/>
              </w:rPr>
            </w:pPr>
            <w:r w:rsidRPr="007128F3">
              <w:t>Montare pe pozitie expandor (2,5 to)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91D67" w:rsidRPr="007128F3" w:rsidRDefault="00B631BF" w:rsidP="00AD4687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t>ans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91D67" w:rsidRPr="007128F3" w:rsidRDefault="00B631BF" w:rsidP="00AD4687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rPr>
                <w:caps/>
                <w:color w:val="000000"/>
                <w:lang w:val="fr-FR"/>
              </w:rPr>
              <w:t>1</w:t>
            </w:r>
          </w:p>
        </w:tc>
        <w:tc>
          <w:tcPr>
            <w:tcW w:w="267" w:type="pct"/>
          </w:tcPr>
          <w:p w:rsidR="00591D67" w:rsidRPr="007128F3" w:rsidRDefault="00591D6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591D67" w:rsidRPr="007128F3" w:rsidRDefault="00591D6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591D67" w:rsidRPr="007128F3" w:rsidRDefault="00591D6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591D67" w:rsidRPr="007128F3" w:rsidRDefault="00591D6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91D67" w:rsidRPr="007128F3" w:rsidRDefault="00591D67" w:rsidP="0091572E">
            <w:pPr>
              <w:jc w:val="center"/>
              <w:rPr>
                <w:b/>
                <w:lang w:val="fr-FR"/>
              </w:rPr>
            </w:pPr>
          </w:p>
        </w:tc>
      </w:tr>
      <w:tr w:rsidR="00AD4687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7128F3" w:rsidRDefault="006F27D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3</w:t>
            </w:r>
            <w:r w:rsidR="00AD4687" w:rsidRPr="007128F3">
              <w:rPr>
                <w:b/>
                <w:caps/>
                <w:color w:val="000000"/>
                <w:lang w:val="fr-FR"/>
              </w:rPr>
              <w:t>.</w:t>
            </w:r>
          </w:p>
        </w:tc>
        <w:tc>
          <w:tcPr>
            <w:tcW w:w="2249" w:type="pct"/>
            <w:shd w:val="clear" w:color="auto" w:fill="auto"/>
          </w:tcPr>
          <w:p w:rsidR="00AD4687" w:rsidRPr="007128F3" w:rsidRDefault="00B631BF" w:rsidP="00C52D04">
            <w:pPr>
              <w:rPr>
                <w:caps/>
                <w:color w:val="000000"/>
                <w:lang w:val="fr-FR"/>
              </w:rPr>
            </w:pPr>
            <w:r w:rsidRPr="007128F3">
              <w:t>Demontare suporti (teava Ø168 x 10 mm - material P265 GH TC1 = 1,5 m/buc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7128F3" w:rsidRDefault="00ED65A4" w:rsidP="00AD4687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7128F3" w:rsidRDefault="00ED65A4" w:rsidP="00AD4687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267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</w:tr>
      <w:tr w:rsidR="00AD4687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7128F3" w:rsidRDefault="006F27D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4</w:t>
            </w:r>
            <w:r w:rsidR="00AD4687" w:rsidRPr="007128F3">
              <w:rPr>
                <w:b/>
                <w:caps/>
                <w:color w:val="000000"/>
                <w:lang w:val="fr-FR"/>
              </w:rPr>
              <w:t>.</w:t>
            </w:r>
          </w:p>
        </w:tc>
        <w:tc>
          <w:tcPr>
            <w:tcW w:w="2249" w:type="pct"/>
            <w:shd w:val="clear" w:color="auto" w:fill="auto"/>
          </w:tcPr>
          <w:p w:rsidR="00AD4687" w:rsidRPr="007128F3" w:rsidRDefault="00657430" w:rsidP="00C52D04">
            <w:pPr>
              <w:rPr>
                <w:caps/>
                <w:color w:val="000000"/>
                <w:lang w:val="fr-FR"/>
              </w:rPr>
            </w:pPr>
            <w:r w:rsidRPr="007128F3">
              <w:t>Confectie suporti teava Ø 168 x 10 mm - material P265 GH TC1 = 1,5m/buc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7128F3" w:rsidRDefault="00657430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7128F3" w:rsidRDefault="00657430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267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</w:tr>
      <w:tr w:rsidR="00AD4687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AD4687" w:rsidRPr="007128F3" w:rsidRDefault="006F27D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5</w:t>
            </w:r>
            <w:r w:rsidR="00CC7A63" w:rsidRPr="007128F3">
              <w:rPr>
                <w:b/>
                <w:caps/>
                <w:color w:val="000000"/>
                <w:lang w:val="fr-FR"/>
              </w:rPr>
              <w:t>.</w:t>
            </w:r>
          </w:p>
        </w:tc>
        <w:tc>
          <w:tcPr>
            <w:tcW w:w="2249" w:type="pct"/>
            <w:shd w:val="clear" w:color="auto" w:fill="auto"/>
          </w:tcPr>
          <w:p w:rsidR="00AD4687" w:rsidRPr="007128F3" w:rsidRDefault="00657430" w:rsidP="00C52D04">
            <w:pPr>
              <w:rPr>
                <w:caps/>
                <w:color w:val="000000"/>
                <w:lang w:val="fr-FR"/>
              </w:rPr>
            </w:pPr>
            <w:r w:rsidRPr="007128F3">
              <w:t>Montare suporti teava Ø 168 x 10 mm - material P265 GH TC1 = 1,5m/buc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D4687" w:rsidRPr="007128F3" w:rsidRDefault="00657430" w:rsidP="00657430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D4687" w:rsidRPr="007128F3" w:rsidRDefault="00657430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267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D4687" w:rsidRPr="007128F3" w:rsidRDefault="00AD4687" w:rsidP="0091572E">
            <w:pPr>
              <w:jc w:val="center"/>
              <w:rPr>
                <w:b/>
                <w:lang w:val="fr-FR"/>
              </w:rPr>
            </w:pPr>
          </w:p>
        </w:tc>
      </w:tr>
      <w:tr w:rsidR="006F27D6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6F27D6" w:rsidRPr="007128F3" w:rsidRDefault="006F27D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6.</w:t>
            </w:r>
          </w:p>
        </w:tc>
        <w:tc>
          <w:tcPr>
            <w:tcW w:w="2249" w:type="pct"/>
            <w:shd w:val="clear" w:color="auto" w:fill="auto"/>
          </w:tcPr>
          <w:p w:rsidR="006F27D6" w:rsidRPr="007128F3" w:rsidRDefault="00657430" w:rsidP="00C52D04">
            <w:pPr>
              <w:rPr>
                <w:caps/>
                <w:color w:val="000000"/>
                <w:lang w:val="fr-FR"/>
              </w:rPr>
            </w:pPr>
            <w:r w:rsidRPr="007128F3">
              <w:t>Reparatie camin colector - 1 buc si suporti beton - 4 buc (prin aplicare beton B250)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6F27D6" w:rsidRPr="007128F3" w:rsidRDefault="00657430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6F27D6" w:rsidRPr="007128F3" w:rsidRDefault="00657430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1,5</w:t>
            </w:r>
          </w:p>
        </w:tc>
        <w:tc>
          <w:tcPr>
            <w:tcW w:w="267" w:type="pct"/>
          </w:tcPr>
          <w:p w:rsidR="006F27D6" w:rsidRPr="007128F3" w:rsidRDefault="006F27D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6F27D6" w:rsidRPr="007128F3" w:rsidRDefault="006F27D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6F27D6" w:rsidRPr="007128F3" w:rsidRDefault="006F27D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6F27D6" w:rsidRPr="007128F3" w:rsidRDefault="006F27D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6F27D6" w:rsidRPr="007128F3" w:rsidRDefault="006F27D6" w:rsidP="0091572E">
            <w:pPr>
              <w:jc w:val="center"/>
              <w:rPr>
                <w:b/>
                <w:lang w:val="fr-FR"/>
              </w:rPr>
            </w:pPr>
          </w:p>
        </w:tc>
      </w:tr>
      <w:tr w:rsidR="00657430" w:rsidRPr="007128F3" w:rsidTr="00657430">
        <w:trPr>
          <w:cantSplit/>
          <w:trHeight w:val="214"/>
        </w:trPr>
        <w:tc>
          <w:tcPr>
            <w:tcW w:w="259" w:type="pct"/>
            <w:vMerge w:val="restart"/>
            <w:shd w:val="clear" w:color="auto" w:fill="auto"/>
            <w:vAlign w:val="center"/>
          </w:tcPr>
          <w:p w:rsidR="00657430" w:rsidRPr="007128F3" w:rsidRDefault="00657430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7.</w:t>
            </w:r>
          </w:p>
        </w:tc>
        <w:tc>
          <w:tcPr>
            <w:tcW w:w="2249" w:type="pct"/>
            <w:shd w:val="clear" w:color="auto" w:fill="auto"/>
          </w:tcPr>
          <w:p w:rsidR="00657430" w:rsidRPr="007128F3" w:rsidRDefault="00657430" w:rsidP="00C52D04">
            <w:pPr>
              <w:rPr>
                <w:caps/>
                <w:color w:val="000000"/>
                <w:lang w:val="fr-FR"/>
              </w:rPr>
            </w:pPr>
            <w:r w:rsidRPr="007128F3">
              <w:t>Demontare circuit aferent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657430" w:rsidRPr="007128F3" w:rsidRDefault="00657430" w:rsidP="00E83713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657430" w:rsidRPr="007128F3" w:rsidRDefault="00657430" w:rsidP="00D85D1A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67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</w:tr>
      <w:tr w:rsidR="00657430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657430" w:rsidRPr="007128F3" w:rsidRDefault="00657430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657430" w:rsidRPr="007128F3" w:rsidRDefault="00657430" w:rsidP="00C52D04">
            <w:r w:rsidRPr="007128F3">
              <w:t>- teava Ø 813 x 12,5 mm - material P265 GH TC1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657430" w:rsidRPr="007128F3" w:rsidRDefault="00657430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ml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657430" w:rsidRPr="007128F3" w:rsidRDefault="00657430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2,5</w:t>
            </w:r>
          </w:p>
        </w:tc>
        <w:tc>
          <w:tcPr>
            <w:tcW w:w="267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</w:tr>
      <w:tr w:rsidR="00657430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657430" w:rsidRPr="007128F3" w:rsidRDefault="00657430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657430" w:rsidRPr="007128F3" w:rsidRDefault="00657430" w:rsidP="00C52D04">
            <w:r w:rsidRPr="007128F3">
              <w:t>- cot Ø 813 x 12,5mm 90 grd - material P265 GH TC1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657430" w:rsidRPr="007128F3" w:rsidRDefault="00657430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657430" w:rsidRPr="007128F3" w:rsidRDefault="00657430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rPr>
                <w:caps/>
                <w:color w:val="000000"/>
                <w:lang w:val="fr-FR"/>
              </w:rPr>
              <w:t>1</w:t>
            </w:r>
          </w:p>
        </w:tc>
        <w:tc>
          <w:tcPr>
            <w:tcW w:w="267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657430" w:rsidRPr="007128F3" w:rsidRDefault="00657430" w:rsidP="0091572E">
            <w:pPr>
              <w:jc w:val="center"/>
              <w:rPr>
                <w:b/>
                <w:lang w:val="fr-FR"/>
              </w:rPr>
            </w:pPr>
          </w:p>
        </w:tc>
      </w:tr>
      <w:tr w:rsidR="00083576" w:rsidRPr="007128F3" w:rsidTr="00657430">
        <w:trPr>
          <w:cantSplit/>
          <w:trHeight w:val="214"/>
        </w:trPr>
        <w:tc>
          <w:tcPr>
            <w:tcW w:w="259" w:type="pct"/>
            <w:vMerge w:val="restart"/>
            <w:shd w:val="clear" w:color="auto" w:fill="auto"/>
            <w:vAlign w:val="center"/>
          </w:tcPr>
          <w:p w:rsidR="00083576" w:rsidRPr="007128F3" w:rsidRDefault="0008357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8.</w:t>
            </w:r>
          </w:p>
        </w:tc>
        <w:tc>
          <w:tcPr>
            <w:tcW w:w="2249" w:type="pct"/>
            <w:shd w:val="clear" w:color="auto" w:fill="auto"/>
          </w:tcPr>
          <w:p w:rsidR="00083576" w:rsidRPr="007128F3" w:rsidRDefault="00083576" w:rsidP="00C52D04">
            <w:pPr>
              <w:rPr>
                <w:caps/>
                <w:color w:val="000000"/>
                <w:lang w:val="fr-FR"/>
              </w:rPr>
            </w:pPr>
            <w:r w:rsidRPr="007128F3">
              <w:t>Montare circuit aferent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83576" w:rsidRPr="007128F3" w:rsidRDefault="00083576" w:rsidP="00E83713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083576" w:rsidRPr="007128F3" w:rsidRDefault="00083576" w:rsidP="00D85D1A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6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</w:tr>
      <w:tr w:rsidR="00083576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083576" w:rsidRPr="007128F3" w:rsidRDefault="0008357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083576" w:rsidRPr="007128F3" w:rsidRDefault="00083576" w:rsidP="00C52D04">
            <w:r w:rsidRPr="007128F3">
              <w:t>- teava Ø 813 x 12,5 mm - material P265 GH TC1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83576" w:rsidRPr="007128F3" w:rsidRDefault="00083576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ml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83576" w:rsidRPr="007128F3" w:rsidRDefault="00083576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2,5</w:t>
            </w:r>
          </w:p>
        </w:tc>
        <w:tc>
          <w:tcPr>
            <w:tcW w:w="26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</w:tr>
      <w:tr w:rsidR="00083576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083576" w:rsidRPr="007128F3" w:rsidRDefault="0008357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083576" w:rsidRPr="007128F3" w:rsidRDefault="00083576" w:rsidP="00C52D04">
            <w:r w:rsidRPr="007128F3">
              <w:t>- cot Ø 813 x 12,5mm 90 grd  - material P265 GH TC1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83576" w:rsidRPr="007128F3" w:rsidRDefault="00083576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83576" w:rsidRPr="007128F3" w:rsidRDefault="00083576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rPr>
                <w:caps/>
                <w:color w:val="000000"/>
                <w:lang w:val="fr-FR"/>
              </w:rPr>
              <w:t>1</w:t>
            </w:r>
          </w:p>
        </w:tc>
        <w:tc>
          <w:tcPr>
            <w:tcW w:w="26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</w:tr>
      <w:tr w:rsidR="005E4E1F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7128F3" w:rsidRDefault="005E4E1F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 xml:space="preserve">9. </w:t>
            </w:r>
          </w:p>
        </w:tc>
        <w:tc>
          <w:tcPr>
            <w:tcW w:w="2249" w:type="pct"/>
            <w:shd w:val="clear" w:color="auto" w:fill="auto"/>
          </w:tcPr>
          <w:p w:rsidR="005E4E1F" w:rsidRPr="007128F3" w:rsidRDefault="00083576" w:rsidP="00C52D04">
            <w:pPr>
              <w:rPr>
                <w:caps/>
                <w:color w:val="000000"/>
                <w:lang w:val="fr-FR"/>
              </w:rPr>
            </w:pPr>
            <w:r w:rsidRPr="007128F3">
              <w:t>Intarire bandouri de ranforsare cu refacere suduri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7128F3" w:rsidRDefault="00083576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ml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7128F3" w:rsidRDefault="00083576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31,4</w:t>
            </w:r>
          </w:p>
        </w:tc>
        <w:tc>
          <w:tcPr>
            <w:tcW w:w="26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</w:tr>
      <w:tr w:rsidR="005E4E1F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7128F3" w:rsidRDefault="005E4E1F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10.</w:t>
            </w:r>
          </w:p>
        </w:tc>
        <w:tc>
          <w:tcPr>
            <w:tcW w:w="2249" w:type="pct"/>
            <w:shd w:val="clear" w:color="auto" w:fill="auto"/>
          </w:tcPr>
          <w:p w:rsidR="005E4E1F" w:rsidRPr="007128F3" w:rsidRDefault="00083576" w:rsidP="00C52D04">
            <w:pPr>
              <w:rPr>
                <w:caps/>
                <w:color w:val="000000"/>
                <w:lang w:val="fr-FR"/>
              </w:rPr>
            </w:pPr>
            <w:r w:rsidRPr="007128F3">
              <w:t>Montare prin sudura suporti metalici existenti de bandourile de ranforsare 4 buc x 150 kg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7128F3" w:rsidRDefault="00083576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7128F3" w:rsidRDefault="00083576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26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</w:tr>
      <w:tr w:rsidR="005E4E1F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7128F3" w:rsidRDefault="005E4E1F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11.</w:t>
            </w:r>
          </w:p>
        </w:tc>
        <w:tc>
          <w:tcPr>
            <w:tcW w:w="2249" w:type="pct"/>
            <w:shd w:val="clear" w:color="auto" w:fill="auto"/>
          </w:tcPr>
          <w:p w:rsidR="005E4E1F" w:rsidRPr="007128F3" w:rsidRDefault="00083576" w:rsidP="00C52D04">
            <w:pPr>
              <w:rPr>
                <w:caps/>
                <w:color w:val="000000"/>
                <w:lang w:val="fr-FR"/>
              </w:rPr>
            </w:pPr>
            <w:r w:rsidRPr="007128F3">
              <w:t>Montare placa de alunecare pe suportii de beton 0,6m x 0,6m x 10mm din tabla neagra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7128F3" w:rsidRDefault="00083576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7128F3" w:rsidRDefault="00083576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rPr>
                <w:caps/>
                <w:color w:val="000000"/>
                <w:lang w:val="fr-FR"/>
              </w:rPr>
              <w:t>4</w:t>
            </w:r>
          </w:p>
        </w:tc>
        <w:tc>
          <w:tcPr>
            <w:tcW w:w="26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</w:tr>
      <w:tr w:rsidR="00083576" w:rsidRPr="007128F3" w:rsidTr="00657430">
        <w:trPr>
          <w:cantSplit/>
          <w:trHeight w:val="214"/>
        </w:trPr>
        <w:tc>
          <w:tcPr>
            <w:tcW w:w="259" w:type="pct"/>
            <w:vMerge w:val="restart"/>
            <w:shd w:val="clear" w:color="auto" w:fill="auto"/>
            <w:vAlign w:val="center"/>
          </w:tcPr>
          <w:p w:rsidR="00083576" w:rsidRPr="007128F3" w:rsidRDefault="0008357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lastRenderedPageBreak/>
              <w:t>12.</w:t>
            </w:r>
          </w:p>
        </w:tc>
        <w:tc>
          <w:tcPr>
            <w:tcW w:w="2249" w:type="pct"/>
            <w:shd w:val="clear" w:color="auto" w:fill="auto"/>
          </w:tcPr>
          <w:p w:rsidR="00083576" w:rsidRPr="007128F3" w:rsidRDefault="00083576" w:rsidP="00C52D04">
            <w:pPr>
              <w:rPr>
                <w:caps/>
                <w:color w:val="000000"/>
                <w:lang w:val="fr-FR"/>
              </w:rPr>
            </w:pPr>
            <w:r w:rsidRPr="007128F3">
              <w:t>Montare circuit de golire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83576" w:rsidRPr="007128F3" w:rsidRDefault="00083576" w:rsidP="00E83713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083576" w:rsidRPr="007128F3" w:rsidRDefault="00083576" w:rsidP="00D85D1A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6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</w:tr>
      <w:tr w:rsidR="00083576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083576" w:rsidRPr="007128F3" w:rsidRDefault="0008357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083576" w:rsidRPr="007128F3" w:rsidRDefault="00083576" w:rsidP="00C52D04">
            <w:r w:rsidRPr="007128F3">
              <w:t>- teava Ø 133 x 8 mm - material  P265 GH TC1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83576" w:rsidRPr="007128F3" w:rsidRDefault="00083576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ml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83576" w:rsidRPr="007128F3" w:rsidRDefault="00083576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4,5</w:t>
            </w:r>
          </w:p>
        </w:tc>
        <w:tc>
          <w:tcPr>
            <w:tcW w:w="26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</w:tr>
      <w:tr w:rsidR="00083576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083576" w:rsidRPr="007128F3" w:rsidRDefault="00083576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083576" w:rsidRPr="007128F3" w:rsidRDefault="00083576" w:rsidP="00C52D04">
            <w:r w:rsidRPr="007128F3">
              <w:t>- cot Ø 133 x 8 mm 90 grd - material P265 GH TC1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083576" w:rsidRPr="007128F3" w:rsidRDefault="00083576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buc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083576" w:rsidRPr="007128F3" w:rsidRDefault="00083576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2</w:t>
            </w:r>
          </w:p>
        </w:tc>
        <w:tc>
          <w:tcPr>
            <w:tcW w:w="26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083576" w:rsidRPr="007128F3" w:rsidRDefault="00083576" w:rsidP="0091572E">
            <w:pPr>
              <w:jc w:val="center"/>
              <w:rPr>
                <w:b/>
                <w:lang w:val="fr-FR"/>
              </w:rPr>
            </w:pPr>
          </w:p>
        </w:tc>
      </w:tr>
      <w:tr w:rsidR="005E4E1F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7128F3" w:rsidRDefault="005E4E1F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13.</w:t>
            </w:r>
          </w:p>
        </w:tc>
        <w:tc>
          <w:tcPr>
            <w:tcW w:w="2249" w:type="pct"/>
            <w:shd w:val="clear" w:color="auto" w:fill="auto"/>
          </w:tcPr>
          <w:p w:rsidR="005E4E1F" w:rsidRPr="007128F3" w:rsidRDefault="00EE2538" w:rsidP="00C52D04">
            <w:pPr>
              <w:rPr>
                <w:caps/>
                <w:color w:val="000000"/>
                <w:lang w:val="fr-FR"/>
              </w:rPr>
            </w:pPr>
            <w:r w:rsidRPr="007128F3">
              <w:t>Grunduire in doua straturi expandor, circuit de abur , suporti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7128F3" w:rsidRDefault="00EE2538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mp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7128F3" w:rsidRDefault="00EE2538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35</w:t>
            </w:r>
          </w:p>
        </w:tc>
        <w:tc>
          <w:tcPr>
            <w:tcW w:w="26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</w:tr>
      <w:tr w:rsidR="00A1323A" w:rsidRPr="007128F3" w:rsidTr="00657430">
        <w:trPr>
          <w:cantSplit/>
          <w:trHeight w:val="214"/>
        </w:trPr>
        <w:tc>
          <w:tcPr>
            <w:tcW w:w="259" w:type="pct"/>
            <w:vMerge w:val="restart"/>
            <w:shd w:val="clear" w:color="auto" w:fill="auto"/>
            <w:vAlign w:val="center"/>
          </w:tcPr>
          <w:p w:rsidR="00A1323A" w:rsidRPr="007128F3" w:rsidRDefault="00A1323A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14.</w:t>
            </w:r>
          </w:p>
        </w:tc>
        <w:tc>
          <w:tcPr>
            <w:tcW w:w="2249" w:type="pct"/>
            <w:shd w:val="clear" w:color="auto" w:fill="auto"/>
          </w:tcPr>
          <w:p w:rsidR="00A1323A" w:rsidRPr="007128F3" w:rsidRDefault="00A1323A" w:rsidP="00C52D04">
            <w:pPr>
              <w:rPr>
                <w:caps/>
                <w:color w:val="000000"/>
                <w:lang w:val="fr-FR"/>
              </w:rPr>
            </w:pPr>
            <w:r w:rsidRPr="007128F3">
              <w:t>Desfacere izolatie termica compusa din: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1323A" w:rsidRPr="007128F3" w:rsidRDefault="00A1323A" w:rsidP="00E83713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A1323A" w:rsidRPr="007128F3" w:rsidRDefault="00A1323A" w:rsidP="00D85D1A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6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</w:tr>
      <w:tr w:rsidR="00A1323A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A1323A" w:rsidRPr="007128F3" w:rsidRDefault="00A1323A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A1323A" w:rsidRPr="007128F3" w:rsidRDefault="00A1323A" w:rsidP="00C52D04">
            <w:r w:rsidRPr="007128F3">
              <w:t>- tabla zincata grosime 0,5 mm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1323A" w:rsidRPr="007128F3" w:rsidRDefault="00A1323A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mp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1323A" w:rsidRPr="007128F3" w:rsidRDefault="00A1323A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35</w:t>
            </w:r>
          </w:p>
        </w:tc>
        <w:tc>
          <w:tcPr>
            <w:tcW w:w="26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</w:tr>
      <w:tr w:rsidR="00A1323A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A1323A" w:rsidRPr="007128F3" w:rsidRDefault="00A1323A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A1323A" w:rsidRPr="007128F3" w:rsidRDefault="00A1323A" w:rsidP="00C52D04">
            <w:r w:rsidRPr="007128F3">
              <w:t>- saltele vata minerala bazaltica SPS 1 100mm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1323A" w:rsidRPr="007128F3" w:rsidRDefault="00A1323A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mp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1323A" w:rsidRPr="007128F3" w:rsidRDefault="00A1323A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35</w:t>
            </w:r>
          </w:p>
        </w:tc>
        <w:tc>
          <w:tcPr>
            <w:tcW w:w="26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</w:tr>
      <w:tr w:rsidR="00A1323A" w:rsidRPr="007128F3" w:rsidTr="00657430">
        <w:trPr>
          <w:cantSplit/>
          <w:trHeight w:val="214"/>
        </w:trPr>
        <w:tc>
          <w:tcPr>
            <w:tcW w:w="259" w:type="pct"/>
            <w:vMerge w:val="restart"/>
            <w:shd w:val="clear" w:color="auto" w:fill="auto"/>
            <w:vAlign w:val="center"/>
          </w:tcPr>
          <w:p w:rsidR="00A1323A" w:rsidRPr="007128F3" w:rsidRDefault="00A1323A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15.</w:t>
            </w:r>
          </w:p>
        </w:tc>
        <w:tc>
          <w:tcPr>
            <w:tcW w:w="2249" w:type="pct"/>
            <w:shd w:val="clear" w:color="auto" w:fill="auto"/>
          </w:tcPr>
          <w:p w:rsidR="00A1323A" w:rsidRPr="007128F3" w:rsidRDefault="00A1323A" w:rsidP="00C52D04">
            <w:pPr>
              <w:rPr>
                <w:caps/>
                <w:color w:val="000000"/>
                <w:lang w:val="fr-FR"/>
              </w:rPr>
            </w:pPr>
            <w:r w:rsidRPr="007128F3">
              <w:t>Refacere (inclusiv confectie) izolatie termica compusa din: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1323A" w:rsidRPr="007128F3" w:rsidRDefault="00A1323A" w:rsidP="00E83713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A1323A" w:rsidRPr="007128F3" w:rsidRDefault="00A1323A" w:rsidP="00D85D1A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6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</w:tr>
      <w:tr w:rsidR="00A1323A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A1323A" w:rsidRPr="007128F3" w:rsidRDefault="00A1323A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A1323A" w:rsidRPr="007128F3" w:rsidRDefault="00A1323A" w:rsidP="00C52D04">
            <w:r w:rsidRPr="007128F3">
              <w:t>- tabla zincata grosime 0,5 mm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1323A" w:rsidRPr="007128F3" w:rsidRDefault="00A1323A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mp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1323A" w:rsidRPr="007128F3" w:rsidRDefault="00A1323A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35</w:t>
            </w:r>
          </w:p>
        </w:tc>
        <w:tc>
          <w:tcPr>
            <w:tcW w:w="26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</w:tr>
      <w:tr w:rsidR="00A1323A" w:rsidRPr="007128F3" w:rsidTr="00657430">
        <w:trPr>
          <w:cantSplit/>
          <w:trHeight w:val="214"/>
        </w:trPr>
        <w:tc>
          <w:tcPr>
            <w:tcW w:w="259" w:type="pct"/>
            <w:vMerge/>
            <w:shd w:val="clear" w:color="auto" w:fill="auto"/>
            <w:vAlign w:val="center"/>
          </w:tcPr>
          <w:p w:rsidR="00A1323A" w:rsidRPr="007128F3" w:rsidRDefault="00A1323A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</w:p>
        </w:tc>
        <w:tc>
          <w:tcPr>
            <w:tcW w:w="2249" w:type="pct"/>
            <w:shd w:val="clear" w:color="auto" w:fill="auto"/>
          </w:tcPr>
          <w:p w:rsidR="00A1323A" w:rsidRPr="007128F3" w:rsidRDefault="00A1323A" w:rsidP="00C52D04">
            <w:r w:rsidRPr="007128F3">
              <w:t>- saltele vata minerala bazaltica SPS 1 100mm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A1323A" w:rsidRPr="007128F3" w:rsidRDefault="00A1323A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mp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A1323A" w:rsidRPr="007128F3" w:rsidRDefault="00A1323A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35</w:t>
            </w:r>
          </w:p>
        </w:tc>
        <w:tc>
          <w:tcPr>
            <w:tcW w:w="26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A1323A" w:rsidRPr="007128F3" w:rsidRDefault="00A1323A" w:rsidP="0091572E">
            <w:pPr>
              <w:jc w:val="center"/>
              <w:rPr>
                <w:b/>
                <w:lang w:val="fr-FR"/>
              </w:rPr>
            </w:pPr>
          </w:p>
        </w:tc>
      </w:tr>
      <w:tr w:rsidR="005E4E1F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7128F3" w:rsidRDefault="005E4E1F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16.</w:t>
            </w:r>
          </w:p>
        </w:tc>
        <w:tc>
          <w:tcPr>
            <w:tcW w:w="2249" w:type="pct"/>
            <w:shd w:val="clear" w:color="auto" w:fill="auto"/>
          </w:tcPr>
          <w:p w:rsidR="005E4E1F" w:rsidRPr="007128F3" w:rsidRDefault="00A1323A" w:rsidP="00C52D04">
            <w:pPr>
              <w:rPr>
                <w:caps/>
                <w:color w:val="000000"/>
                <w:lang w:val="fr-FR"/>
              </w:rPr>
            </w:pPr>
            <w:r w:rsidRPr="007128F3">
              <w:t>Evacuare si transport deseu fier la locul special amenajat din CTE Bucuresti Sud (conform bon cantar)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7128F3" w:rsidRDefault="00A1323A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7128F3" w:rsidRDefault="00A1323A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140</w:t>
            </w:r>
          </w:p>
        </w:tc>
        <w:tc>
          <w:tcPr>
            <w:tcW w:w="26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</w:tr>
      <w:tr w:rsidR="005E4E1F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7128F3" w:rsidRDefault="005E4E1F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17.</w:t>
            </w:r>
          </w:p>
        </w:tc>
        <w:tc>
          <w:tcPr>
            <w:tcW w:w="2249" w:type="pct"/>
            <w:shd w:val="clear" w:color="auto" w:fill="auto"/>
          </w:tcPr>
          <w:p w:rsidR="005E4E1F" w:rsidRPr="007128F3" w:rsidRDefault="00A1323A" w:rsidP="00C52D04">
            <w:pPr>
              <w:rPr>
                <w:caps/>
                <w:color w:val="000000"/>
                <w:lang w:val="fr-FR"/>
              </w:rPr>
            </w:pPr>
            <w:r w:rsidRPr="007128F3">
              <w:t>Evacuare si transport deseu vata minerala la locul special amenajat din CTE Bucuresti Sud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7128F3" w:rsidRDefault="00A1323A" w:rsidP="00E83713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kg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7128F3" w:rsidRDefault="00A1323A" w:rsidP="00D85D1A">
            <w:pPr>
              <w:jc w:val="center"/>
              <w:rPr>
                <w:caps/>
                <w:color w:val="000000"/>
                <w:lang w:val="fr-FR"/>
              </w:rPr>
            </w:pPr>
            <w:r w:rsidRPr="007128F3">
              <w:t>450</w:t>
            </w:r>
          </w:p>
        </w:tc>
        <w:tc>
          <w:tcPr>
            <w:tcW w:w="26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</w:tr>
      <w:tr w:rsidR="005E4E1F" w:rsidRPr="007128F3" w:rsidTr="00657430">
        <w:trPr>
          <w:cantSplit/>
          <w:trHeight w:val="214"/>
        </w:trPr>
        <w:tc>
          <w:tcPr>
            <w:tcW w:w="259" w:type="pct"/>
            <w:shd w:val="clear" w:color="auto" w:fill="auto"/>
            <w:vAlign w:val="center"/>
          </w:tcPr>
          <w:p w:rsidR="005E4E1F" w:rsidRPr="007128F3" w:rsidRDefault="005E4E1F" w:rsidP="008D44BA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7128F3">
              <w:rPr>
                <w:b/>
                <w:caps/>
                <w:color w:val="000000"/>
                <w:lang w:val="fr-FR"/>
              </w:rPr>
              <w:t>18.</w:t>
            </w:r>
          </w:p>
        </w:tc>
        <w:tc>
          <w:tcPr>
            <w:tcW w:w="2249" w:type="pct"/>
            <w:shd w:val="clear" w:color="auto" w:fill="auto"/>
          </w:tcPr>
          <w:p w:rsidR="005E4E1F" w:rsidRPr="007128F3" w:rsidRDefault="00A1323A" w:rsidP="00C52D04">
            <w:pPr>
              <w:rPr>
                <w:caps/>
                <w:color w:val="000000"/>
                <w:lang w:val="fr-FR"/>
              </w:rPr>
            </w:pPr>
            <w:r w:rsidRPr="007128F3">
              <w:t>Utilitati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5E4E1F" w:rsidRPr="007128F3" w:rsidRDefault="005E4E1F" w:rsidP="00E83713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5E4E1F" w:rsidRPr="007128F3" w:rsidRDefault="005E4E1F" w:rsidP="00D85D1A">
            <w:pPr>
              <w:jc w:val="center"/>
              <w:rPr>
                <w:caps/>
                <w:color w:val="000000"/>
                <w:lang w:val="fr-FR"/>
              </w:rPr>
            </w:pPr>
          </w:p>
        </w:tc>
        <w:tc>
          <w:tcPr>
            <w:tcW w:w="26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1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07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28" w:type="pct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20" w:type="pct"/>
            <w:shd w:val="clear" w:color="auto" w:fill="auto"/>
          </w:tcPr>
          <w:p w:rsidR="005E4E1F" w:rsidRPr="007128F3" w:rsidRDefault="005E4E1F" w:rsidP="0091572E">
            <w:pPr>
              <w:jc w:val="center"/>
              <w:rPr>
                <w:b/>
                <w:lang w:val="fr-FR"/>
              </w:rPr>
            </w:pPr>
          </w:p>
        </w:tc>
      </w:tr>
      <w:tr w:rsidR="00164C5B" w:rsidRPr="007128F3" w:rsidTr="00BB759E">
        <w:trPr>
          <w:cantSplit/>
          <w:trHeight w:val="214"/>
        </w:trPr>
        <w:tc>
          <w:tcPr>
            <w:tcW w:w="5000" w:type="pct"/>
            <w:gridSpan w:val="9"/>
            <w:shd w:val="clear" w:color="auto" w:fill="auto"/>
          </w:tcPr>
          <w:p w:rsidR="00164C5B" w:rsidRPr="007128F3" w:rsidRDefault="00164C5B" w:rsidP="00164C5B">
            <w:pPr>
              <w:rPr>
                <w:b/>
                <w:lang w:val="fr-FR"/>
              </w:rPr>
            </w:pPr>
            <w:r w:rsidRPr="007128F3">
              <w:rPr>
                <w:b/>
                <w:color w:val="000000"/>
              </w:rPr>
              <w:t xml:space="preserve"> TOTAL (LEI fara TVA)</w:t>
            </w:r>
          </w:p>
        </w:tc>
      </w:tr>
    </w:tbl>
    <w:p w:rsidR="00D40585" w:rsidRPr="00CD74C4" w:rsidRDefault="00CD74C4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  <w:proofErr w:type="spellStart"/>
      <w:r w:rsidRPr="00CD74C4">
        <w:rPr>
          <w:b/>
          <w:color w:val="000000"/>
          <w:sz w:val="24"/>
          <w:szCs w:val="24"/>
        </w:rPr>
        <w:t>Nota</w:t>
      </w:r>
      <w:proofErr w:type="spellEnd"/>
      <w:r w:rsidRPr="00CD74C4">
        <w:rPr>
          <w:b/>
          <w:color w:val="000000"/>
          <w:sz w:val="24"/>
          <w:szCs w:val="24"/>
        </w:rPr>
        <w:t>:</w:t>
      </w:r>
      <w:r w:rsidRPr="00CD74C4">
        <w:rPr>
          <w:color w:val="000000"/>
          <w:sz w:val="24"/>
          <w:szCs w:val="24"/>
        </w:rPr>
        <w:t xml:space="preserve"> </w:t>
      </w:r>
      <w:r w:rsidR="00C522BE" w:rsidRPr="00CD74C4">
        <w:rPr>
          <w:color w:val="000000"/>
          <w:sz w:val="24"/>
          <w:szCs w:val="24"/>
        </w:rPr>
        <w:t>*</w:t>
      </w:r>
      <w:r w:rsidR="00060C86" w:rsidRPr="00CD74C4">
        <w:rPr>
          <w:rFonts w:eastAsia="Arial Unicode MS"/>
          <w:color w:val="000000"/>
          <w:sz w:val="24"/>
          <w:szCs w:val="24"/>
          <w:lang w:val="ro-RO"/>
        </w:rPr>
        <w:t xml:space="preserve">- </w:t>
      </w:r>
      <w:r w:rsidR="00736433" w:rsidRPr="00CD74C4">
        <w:rPr>
          <w:rFonts w:eastAsia="Arial Unicode MS"/>
          <w:color w:val="000000"/>
          <w:sz w:val="24"/>
          <w:szCs w:val="24"/>
          <w:lang w:val="ro-RO"/>
        </w:rPr>
        <w:t>2</w:t>
      </w:r>
      <w:r w:rsidR="00C522BE" w:rsidRPr="00CD74C4">
        <w:rPr>
          <w:rFonts w:eastAsia="Arial Unicode MS"/>
          <w:color w:val="000000"/>
          <w:sz w:val="24"/>
          <w:szCs w:val="24"/>
          <w:lang w:val="ro-RO"/>
        </w:rPr>
        <w:t>3</w:t>
      </w:r>
      <w:r w:rsidR="00060C86" w:rsidRPr="00CD74C4">
        <w:rPr>
          <w:rFonts w:eastAsia="Arial Unicode MS"/>
          <w:color w:val="000000"/>
          <w:sz w:val="24"/>
          <w:szCs w:val="24"/>
          <w:lang w:val="ro-RO"/>
        </w:rPr>
        <w:t xml:space="preserve"> zile calendaristice </w:t>
      </w:r>
      <w:r w:rsidR="00736433" w:rsidRPr="00CD74C4">
        <w:rPr>
          <w:rFonts w:eastAsia="Arial Unicode MS"/>
          <w:color w:val="000000"/>
          <w:sz w:val="24"/>
          <w:szCs w:val="24"/>
          <w:lang w:val="ro-RO"/>
        </w:rPr>
        <w:t>in perioada opririi totale a CTE Sud (05.08.2024 – 25.08.2024)</w:t>
      </w:r>
      <w:r w:rsidR="007128F3" w:rsidRPr="00CD74C4">
        <w:rPr>
          <w:rFonts w:eastAsia="Arial Unicode MS"/>
          <w:color w:val="000000"/>
          <w:sz w:val="24"/>
          <w:szCs w:val="24"/>
          <w:lang w:val="ro-RO"/>
        </w:rPr>
        <w:t xml:space="preserve"> </w:t>
      </w:r>
      <w:proofErr w:type="spellStart"/>
      <w:r w:rsidR="007128F3" w:rsidRPr="00CD74C4">
        <w:rPr>
          <w:color w:val="000000"/>
          <w:sz w:val="24"/>
          <w:szCs w:val="24"/>
          <w:lang w:val="fr-FR"/>
        </w:rPr>
        <w:t>din</w:t>
      </w:r>
      <w:proofErr w:type="spellEnd"/>
      <w:r w:rsidR="007128F3" w:rsidRPr="00CD74C4">
        <w:rPr>
          <w:color w:val="000000"/>
          <w:sz w:val="24"/>
          <w:szCs w:val="24"/>
          <w:lang w:val="fr-FR"/>
        </w:rPr>
        <w:t xml:space="preserve"> care 21 de </w:t>
      </w:r>
      <w:proofErr w:type="spellStart"/>
      <w:r w:rsidR="007128F3" w:rsidRPr="00CD74C4">
        <w:rPr>
          <w:color w:val="000000"/>
          <w:sz w:val="24"/>
          <w:szCs w:val="24"/>
          <w:lang w:val="fr-FR"/>
        </w:rPr>
        <w:t>zile</w:t>
      </w:r>
      <w:proofErr w:type="spellEnd"/>
      <w:r w:rsidR="007128F3" w:rsidRPr="00CD74C4">
        <w:rPr>
          <w:color w:val="000000"/>
          <w:sz w:val="24"/>
          <w:szCs w:val="24"/>
          <w:lang w:val="fr-FR"/>
        </w:rPr>
        <w:t xml:space="preserve"> in </w:t>
      </w:r>
      <w:proofErr w:type="spellStart"/>
      <w:r w:rsidR="007128F3" w:rsidRPr="00CD74C4">
        <w:rPr>
          <w:color w:val="000000"/>
          <w:sz w:val="24"/>
          <w:szCs w:val="24"/>
          <w:lang w:val="fr-FR"/>
        </w:rPr>
        <w:t>perioada</w:t>
      </w:r>
      <w:proofErr w:type="spellEnd"/>
      <w:r w:rsidR="007128F3" w:rsidRPr="00CD74C4">
        <w:rPr>
          <w:color w:val="000000"/>
          <w:sz w:val="24"/>
          <w:szCs w:val="24"/>
          <w:lang w:val="fr-FR"/>
        </w:rPr>
        <w:t xml:space="preserve"> </w:t>
      </w:r>
      <w:proofErr w:type="spellStart"/>
      <w:r w:rsidR="007128F3" w:rsidRPr="00CD74C4">
        <w:rPr>
          <w:color w:val="000000"/>
          <w:sz w:val="24"/>
          <w:szCs w:val="24"/>
          <w:lang w:val="fr-FR"/>
        </w:rPr>
        <w:t>opririi</w:t>
      </w:r>
      <w:proofErr w:type="spellEnd"/>
      <w:r w:rsidR="007128F3" w:rsidRPr="00CD74C4">
        <w:rPr>
          <w:color w:val="000000"/>
          <w:sz w:val="24"/>
          <w:szCs w:val="24"/>
          <w:lang w:val="fr-FR"/>
        </w:rPr>
        <w:t xml:space="preserve"> totale</w:t>
      </w:r>
    </w:p>
    <w:p w:rsidR="007128F3" w:rsidRPr="00CD74C4" w:rsidRDefault="007128F3" w:rsidP="00D40585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  <w:r w:rsidRPr="00CD74C4">
        <w:rPr>
          <w:color w:val="000000"/>
          <w:sz w:val="24"/>
          <w:szCs w:val="24"/>
          <w:lang w:val="fr-FR"/>
        </w:rPr>
        <w:t xml:space="preserve"> </w:t>
      </w:r>
      <w:proofErr w:type="gramStart"/>
      <w:r w:rsidRPr="00CD74C4">
        <w:rPr>
          <w:color w:val="000000"/>
          <w:sz w:val="24"/>
          <w:szCs w:val="24"/>
          <w:lang w:val="fr-FR"/>
        </w:rPr>
        <w:t>a</w:t>
      </w:r>
      <w:proofErr w:type="gramEnd"/>
      <w:r w:rsidRPr="00CD74C4">
        <w:rPr>
          <w:color w:val="000000"/>
          <w:sz w:val="24"/>
          <w:szCs w:val="24"/>
          <w:lang w:val="fr-FR"/>
        </w:rPr>
        <w:t xml:space="preserve"> CTE Bucuresti SUD </w:t>
      </w:r>
      <w:r w:rsidR="00D40585" w:rsidRPr="00CD74C4">
        <w:rPr>
          <w:color w:val="000000"/>
          <w:sz w:val="24"/>
          <w:szCs w:val="24"/>
          <w:lang w:val="fr-FR"/>
        </w:rPr>
        <w:t>(</w:t>
      </w:r>
      <w:r w:rsidRPr="00CD74C4">
        <w:rPr>
          <w:color w:val="000000"/>
          <w:sz w:val="24"/>
          <w:szCs w:val="24"/>
          <w:lang w:val="fr-FR"/>
        </w:rPr>
        <w:t>5.08.2024 – 25.08.2024</w:t>
      </w:r>
      <w:r w:rsidR="00D40585" w:rsidRPr="00CD74C4">
        <w:rPr>
          <w:color w:val="000000"/>
          <w:sz w:val="24"/>
          <w:szCs w:val="24"/>
          <w:lang w:val="fr-FR"/>
        </w:rPr>
        <w:t xml:space="preserve">) </w:t>
      </w:r>
      <w:proofErr w:type="spellStart"/>
      <w:r w:rsidR="00D40585" w:rsidRPr="00CD74C4">
        <w:rPr>
          <w:color w:val="000000"/>
          <w:sz w:val="24"/>
          <w:szCs w:val="24"/>
          <w:lang w:val="fr-FR"/>
        </w:rPr>
        <w:t>cu</w:t>
      </w:r>
      <w:proofErr w:type="spellEnd"/>
      <w:r w:rsidR="00D40585" w:rsidRPr="00CD74C4">
        <w:rPr>
          <w:color w:val="000000"/>
          <w:sz w:val="24"/>
          <w:szCs w:val="24"/>
          <w:lang w:val="fr-FR"/>
        </w:rPr>
        <w:t xml:space="preserve"> </w:t>
      </w:r>
      <w:proofErr w:type="spellStart"/>
      <w:r w:rsidR="00D40585" w:rsidRPr="00CD74C4">
        <w:rPr>
          <w:color w:val="000000"/>
          <w:sz w:val="24"/>
          <w:szCs w:val="24"/>
          <w:lang w:val="fr-FR"/>
        </w:rPr>
        <w:t>prezentarea</w:t>
      </w:r>
      <w:proofErr w:type="spellEnd"/>
      <w:r w:rsidR="00D40585" w:rsidRPr="00CD74C4">
        <w:rPr>
          <w:color w:val="000000"/>
          <w:sz w:val="24"/>
          <w:szCs w:val="24"/>
          <w:lang w:val="fr-FR"/>
        </w:rPr>
        <w:t xml:space="preserve"> de</w:t>
      </w:r>
      <w:r w:rsidRPr="00CD74C4">
        <w:rPr>
          <w:color w:val="000000"/>
          <w:sz w:val="24"/>
          <w:szCs w:val="24"/>
          <w:lang w:val="fr-FR"/>
        </w:rPr>
        <w:t xml:space="preserve"> </w:t>
      </w:r>
      <w:proofErr w:type="spellStart"/>
      <w:r w:rsidRPr="00CD74C4">
        <w:rPr>
          <w:color w:val="000000"/>
          <w:sz w:val="24"/>
          <w:szCs w:val="24"/>
          <w:lang w:val="fr-FR"/>
        </w:rPr>
        <w:t>grafic</w:t>
      </w:r>
      <w:proofErr w:type="spellEnd"/>
      <w:r w:rsidRPr="00CD74C4">
        <w:rPr>
          <w:color w:val="000000"/>
          <w:sz w:val="24"/>
          <w:szCs w:val="24"/>
          <w:lang w:val="fr-FR"/>
        </w:rPr>
        <w:t xml:space="preserve"> de </w:t>
      </w:r>
      <w:proofErr w:type="spellStart"/>
      <w:r w:rsidRPr="00CD74C4">
        <w:rPr>
          <w:color w:val="000000"/>
          <w:sz w:val="24"/>
          <w:szCs w:val="24"/>
          <w:lang w:val="fr-FR"/>
        </w:rPr>
        <w:t>prestari</w:t>
      </w:r>
      <w:proofErr w:type="spellEnd"/>
      <w:r w:rsidRPr="00CD74C4">
        <w:rPr>
          <w:color w:val="000000"/>
          <w:sz w:val="24"/>
          <w:szCs w:val="24"/>
          <w:lang w:val="fr-FR"/>
        </w:rPr>
        <w:t xml:space="preserve"> </w:t>
      </w:r>
      <w:proofErr w:type="spellStart"/>
      <w:r w:rsidRPr="00CD74C4">
        <w:rPr>
          <w:color w:val="000000"/>
          <w:sz w:val="24"/>
          <w:szCs w:val="24"/>
          <w:lang w:val="fr-FR"/>
        </w:rPr>
        <w:t>servicii</w:t>
      </w:r>
      <w:proofErr w:type="spellEnd"/>
    </w:p>
    <w:p w:rsidR="007128F3" w:rsidRDefault="007128F3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9C64C6" w:rsidRPr="007128F3" w:rsidRDefault="009C64C6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7128F3" w:rsidRPr="007128F3" w:rsidRDefault="007128F3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</w:p>
    <w:p w:rsidR="007128F3" w:rsidRPr="0064740C" w:rsidRDefault="007128F3" w:rsidP="007128F3">
      <w:pPr>
        <w:pStyle w:val="BodyText2"/>
        <w:spacing w:after="0" w:line="240" w:lineRule="auto"/>
        <w:ind w:left="705"/>
        <w:jc w:val="both"/>
        <w:rPr>
          <w:color w:val="000000"/>
          <w:sz w:val="24"/>
          <w:szCs w:val="24"/>
          <w:lang w:val="fr-FR"/>
        </w:rPr>
      </w:pPr>
      <w:r w:rsidRPr="0064740C">
        <w:rPr>
          <w:color w:val="000000"/>
          <w:sz w:val="24"/>
          <w:szCs w:val="24"/>
          <w:lang w:val="fr-FR"/>
        </w:rPr>
        <w:t>LISTA MATERIALE PUSE LA DISPOZITIE DE PRESTATOR</w:t>
      </w:r>
    </w:p>
    <w:p w:rsidR="00060C86" w:rsidRPr="0064740C" w:rsidRDefault="00060C86" w:rsidP="00060C86">
      <w:pPr>
        <w:jc w:val="both"/>
        <w:rPr>
          <w:rFonts w:eastAsia="Arial Unicode MS"/>
          <w:noProof w:val="0"/>
          <w:color w:val="000000"/>
          <w:lang w:val="ro-RO"/>
        </w:rPr>
      </w:pPr>
    </w:p>
    <w:tbl>
      <w:tblPr>
        <w:tblW w:w="4743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7680"/>
        <w:gridCol w:w="1277"/>
        <w:gridCol w:w="1701"/>
        <w:gridCol w:w="1985"/>
        <w:gridCol w:w="1701"/>
      </w:tblGrid>
      <w:tr w:rsidR="007128F3" w:rsidRPr="0064740C" w:rsidTr="007128F3">
        <w:trPr>
          <w:cantSplit/>
          <w:trHeight w:val="215"/>
        </w:trPr>
        <w:tc>
          <w:tcPr>
            <w:tcW w:w="260" w:type="pct"/>
            <w:vMerge w:val="restar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Nr.</w:t>
            </w:r>
          </w:p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crt.</w:t>
            </w:r>
          </w:p>
        </w:tc>
        <w:tc>
          <w:tcPr>
            <w:tcW w:w="2538" w:type="pct"/>
            <w:vMerge w:val="restart"/>
            <w:shd w:val="clear" w:color="auto" w:fill="auto"/>
            <w:vAlign w:val="center"/>
          </w:tcPr>
          <w:p w:rsidR="007128F3" w:rsidRPr="0064740C" w:rsidRDefault="007128F3" w:rsidP="00A9359B">
            <w:pPr>
              <w:jc w:val="center"/>
              <w:rPr>
                <w:b/>
                <w:caps/>
              </w:rPr>
            </w:pPr>
            <w:r w:rsidRPr="0064740C">
              <w:rPr>
                <w:b/>
                <w:color w:val="000000"/>
              </w:rPr>
              <w:t>LISTA DE CANTITATI DE SERVICII</w:t>
            </w:r>
          </w:p>
        </w:tc>
        <w:tc>
          <w:tcPr>
            <w:tcW w:w="422" w:type="pct"/>
            <w:vMerge w:val="restart"/>
            <w:shd w:val="clear" w:color="auto" w:fill="auto"/>
            <w:vAlign w:val="center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UM</w:t>
            </w:r>
          </w:p>
        </w:tc>
        <w:tc>
          <w:tcPr>
            <w:tcW w:w="562" w:type="pct"/>
            <w:vMerge w:val="restart"/>
            <w:shd w:val="clear" w:color="auto" w:fill="auto"/>
            <w:vAlign w:val="center"/>
          </w:tcPr>
          <w:p w:rsidR="007128F3" w:rsidRPr="0064740C" w:rsidRDefault="007128F3" w:rsidP="00A9359B">
            <w:pPr>
              <w:jc w:val="center"/>
              <w:rPr>
                <w:color w:val="000000"/>
              </w:rPr>
            </w:pPr>
            <w:r w:rsidRPr="0064740C">
              <w:rPr>
                <w:b/>
                <w:color w:val="000000"/>
              </w:rPr>
              <w:t>Cantitate</w:t>
            </w:r>
          </w:p>
        </w:tc>
        <w:tc>
          <w:tcPr>
            <w:tcW w:w="1218" w:type="pct"/>
            <w:gridSpan w:val="2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aps/>
                <w:color w:val="000000"/>
              </w:rPr>
              <w:t xml:space="preserve">PREŢ </w:t>
            </w:r>
            <w:r w:rsidRPr="0064740C">
              <w:rPr>
                <w:b/>
                <w:color w:val="000000"/>
              </w:rPr>
              <w:t>( lei )</w:t>
            </w:r>
          </w:p>
        </w:tc>
      </w:tr>
      <w:tr w:rsidR="007128F3" w:rsidRPr="0064740C" w:rsidTr="007128F3">
        <w:trPr>
          <w:cantSplit/>
          <w:trHeight w:val="763"/>
        </w:trPr>
        <w:tc>
          <w:tcPr>
            <w:tcW w:w="260" w:type="pct"/>
            <w:vMerge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38" w:type="pct"/>
            <w:vMerge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2" w:type="pct"/>
            <w:vMerge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56" w:type="pct"/>
            <w:vAlign w:val="center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unitar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7128F3" w:rsidRPr="0064740C" w:rsidRDefault="007128F3" w:rsidP="00A9359B">
            <w:pPr>
              <w:jc w:val="center"/>
              <w:rPr>
                <w:b/>
                <w:color w:val="000000"/>
              </w:rPr>
            </w:pPr>
            <w:r w:rsidRPr="0064740C">
              <w:rPr>
                <w:b/>
                <w:color w:val="000000"/>
              </w:rPr>
              <w:t>total</w:t>
            </w:r>
          </w:p>
        </w:tc>
      </w:tr>
      <w:tr w:rsidR="007128F3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2538" w:type="pc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rPr>
                <w:b/>
                <w:caps/>
                <w:color w:val="000000"/>
                <w:lang w:val="fr-FR"/>
              </w:rPr>
              <w:t>2</w:t>
            </w:r>
          </w:p>
        </w:tc>
        <w:tc>
          <w:tcPr>
            <w:tcW w:w="422" w:type="pc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rPr>
                <w:b/>
                <w:caps/>
                <w:color w:val="000000"/>
                <w:lang w:val="fr-FR"/>
              </w:rPr>
              <w:t>3</w:t>
            </w:r>
          </w:p>
        </w:tc>
        <w:tc>
          <w:tcPr>
            <w:tcW w:w="562" w:type="pct"/>
            <w:shd w:val="clear" w:color="auto" w:fill="auto"/>
          </w:tcPr>
          <w:p w:rsidR="007128F3" w:rsidRPr="0064740C" w:rsidRDefault="007128F3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rPr>
                <w:b/>
                <w:caps/>
                <w:color w:val="000000"/>
                <w:lang w:val="fr-FR"/>
              </w:rPr>
              <w:t>4</w:t>
            </w:r>
          </w:p>
        </w:tc>
        <w:tc>
          <w:tcPr>
            <w:tcW w:w="656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  <w:r w:rsidRPr="0064740C">
              <w:rPr>
                <w:b/>
                <w:lang w:val="fr-FR"/>
              </w:rPr>
              <w:t>5</w:t>
            </w:r>
          </w:p>
        </w:tc>
        <w:tc>
          <w:tcPr>
            <w:tcW w:w="562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  <w:r w:rsidRPr="0064740C">
              <w:rPr>
                <w:b/>
                <w:lang w:val="fr-FR"/>
              </w:rPr>
              <w:t>6</w:t>
            </w:r>
          </w:p>
        </w:tc>
      </w:tr>
      <w:tr w:rsidR="007128F3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7128F3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1.</w:t>
            </w:r>
          </w:p>
        </w:tc>
        <w:tc>
          <w:tcPr>
            <w:tcW w:w="2538" w:type="pct"/>
            <w:shd w:val="clear" w:color="auto" w:fill="auto"/>
          </w:tcPr>
          <w:p w:rsidR="007128F3" w:rsidRPr="0064740C" w:rsidRDefault="00E91AA6" w:rsidP="00E91AA6">
            <w:pPr>
              <w:rPr>
                <w:caps/>
                <w:color w:val="000000"/>
                <w:lang w:val="fr-FR"/>
              </w:rPr>
            </w:pPr>
            <w:r w:rsidRPr="0064740C">
              <w:t>Grund</w:t>
            </w:r>
          </w:p>
        </w:tc>
        <w:tc>
          <w:tcPr>
            <w:tcW w:w="422" w:type="pct"/>
            <w:shd w:val="clear" w:color="auto" w:fill="auto"/>
          </w:tcPr>
          <w:p w:rsidR="007128F3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t>mp</w:t>
            </w:r>
          </w:p>
        </w:tc>
        <w:tc>
          <w:tcPr>
            <w:tcW w:w="562" w:type="pct"/>
            <w:shd w:val="clear" w:color="auto" w:fill="auto"/>
          </w:tcPr>
          <w:p w:rsidR="007128F3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35</w:t>
            </w:r>
          </w:p>
        </w:tc>
        <w:tc>
          <w:tcPr>
            <w:tcW w:w="656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</w:p>
        </w:tc>
      </w:tr>
      <w:tr w:rsidR="007128F3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7128F3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2.</w:t>
            </w:r>
          </w:p>
        </w:tc>
        <w:tc>
          <w:tcPr>
            <w:tcW w:w="2538" w:type="pct"/>
            <w:shd w:val="clear" w:color="auto" w:fill="auto"/>
          </w:tcPr>
          <w:p w:rsidR="007128F3" w:rsidRPr="0064740C" w:rsidRDefault="00E91AA6" w:rsidP="00E91AA6">
            <w:pPr>
              <w:rPr>
                <w:caps/>
                <w:color w:val="000000"/>
                <w:lang w:val="fr-FR"/>
              </w:rPr>
            </w:pPr>
            <w:r w:rsidRPr="0064740C">
              <w:t>Beton B250</w:t>
            </w:r>
          </w:p>
        </w:tc>
        <w:tc>
          <w:tcPr>
            <w:tcW w:w="422" w:type="pct"/>
            <w:shd w:val="clear" w:color="auto" w:fill="auto"/>
          </w:tcPr>
          <w:p w:rsidR="007128F3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t>mc</w:t>
            </w:r>
          </w:p>
        </w:tc>
        <w:tc>
          <w:tcPr>
            <w:tcW w:w="562" w:type="pct"/>
            <w:shd w:val="clear" w:color="auto" w:fill="auto"/>
          </w:tcPr>
          <w:p w:rsidR="007128F3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t>1,50</w:t>
            </w:r>
          </w:p>
        </w:tc>
        <w:tc>
          <w:tcPr>
            <w:tcW w:w="656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7128F3" w:rsidRPr="0064740C" w:rsidRDefault="007128F3" w:rsidP="00A9359B">
            <w:pPr>
              <w:jc w:val="center"/>
              <w:rPr>
                <w:b/>
                <w:lang w:val="fr-FR"/>
              </w:rPr>
            </w:pPr>
          </w:p>
        </w:tc>
      </w:tr>
      <w:tr w:rsidR="00E91AA6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3.</w:t>
            </w:r>
          </w:p>
        </w:tc>
        <w:tc>
          <w:tcPr>
            <w:tcW w:w="2538" w:type="pct"/>
            <w:shd w:val="clear" w:color="auto" w:fill="auto"/>
          </w:tcPr>
          <w:p w:rsidR="00E91AA6" w:rsidRPr="0064740C" w:rsidRDefault="00E91AA6" w:rsidP="00E91AA6">
            <w:pPr>
              <w:rPr>
                <w:caps/>
                <w:color w:val="000000"/>
                <w:lang w:val="fr-FR"/>
              </w:rPr>
            </w:pPr>
            <w:r w:rsidRPr="0064740C">
              <w:t>Teava Ø 168 x 10mm - P265 GH TC1</w:t>
            </w:r>
          </w:p>
        </w:tc>
        <w:tc>
          <w:tcPr>
            <w:tcW w:w="422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t>ml</w:t>
            </w:r>
          </w:p>
        </w:tc>
        <w:tc>
          <w:tcPr>
            <w:tcW w:w="562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6</w:t>
            </w:r>
          </w:p>
        </w:tc>
        <w:tc>
          <w:tcPr>
            <w:tcW w:w="656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</w:tr>
      <w:tr w:rsidR="00E91AA6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4.</w:t>
            </w:r>
          </w:p>
        </w:tc>
        <w:tc>
          <w:tcPr>
            <w:tcW w:w="2538" w:type="pct"/>
            <w:shd w:val="clear" w:color="auto" w:fill="auto"/>
          </w:tcPr>
          <w:p w:rsidR="00E91AA6" w:rsidRPr="0064740C" w:rsidRDefault="00E91AA6" w:rsidP="00E91AA6">
            <w:pPr>
              <w:rPr>
                <w:b/>
                <w:caps/>
                <w:color w:val="000000"/>
                <w:lang w:val="fr-FR"/>
              </w:rPr>
            </w:pPr>
            <w:r w:rsidRPr="0064740C">
              <w:t>Cot Ø 813 x 12,5 mm  - P265 GH</w:t>
            </w:r>
          </w:p>
        </w:tc>
        <w:tc>
          <w:tcPr>
            <w:tcW w:w="422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t>buc</w:t>
            </w:r>
          </w:p>
        </w:tc>
        <w:tc>
          <w:tcPr>
            <w:tcW w:w="562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rPr>
                <w:b/>
                <w:caps/>
                <w:color w:val="000000"/>
                <w:lang w:val="fr-FR"/>
              </w:rPr>
              <w:t>1</w:t>
            </w:r>
          </w:p>
        </w:tc>
        <w:tc>
          <w:tcPr>
            <w:tcW w:w="656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</w:tr>
      <w:tr w:rsidR="00E91AA6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E91AA6" w:rsidRPr="0064740C" w:rsidRDefault="00E91AA6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5.</w:t>
            </w:r>
          </w:p>
        </w:tc>
        <w:tc>
          <w:tcPr>
            <w:tcW w:w="2538" w:type="pct"/>
            <w:shd w:val="clear" w:color="auto" w:fill="auto"/>
          </w:tcPr>
          <w:p w:rsidR="00E91AA6" w:rsidRPr="0064740C" w:rsidRDefault="0064734F" w:rsidP="0064734F">
            <w:pPr>
              <w:rPr>
                <w:b/>
                <w:caps/>
                <w:color w:val="000000"/>
                <w:lang w:val="fr-FR"/>
              </w:rPr>
            </w:pPr>
            <w:r w:rsidRPr="0064740C">
              <w:t>Teava Ø 133 x 8 mm- P265 GH</w:t>
            </w:r>
          </w:p>
        </w:tc>
        <w:tc>
          <w:tcPr>
            <w:tcW w:w="422" w:type="pct"/>
            <w:shd w:val="clear" w:color="auto" w:fill="auto"/>
          </w:tcPr>
          <w:p w:rsidR="00E91AA6" w:rsidRPr="0064740C" w:rsidRDefault="0064734F" w:rsidP="00A9359B">
            <w:pPr>
              <w:jc w:val="center"/>
              <w:rPr>
                <w:b/>
                <w:caps/>
                <w:color w:val="000000"/>
                <w:lang w:val="fr-FR"/>
              </w:rPr>
            </w:pPr>
            <w:r w:rsidRPr="0064740C">
              <w:t>ml</w:t>
            </w:r>
          </w:p>
        </w:tc>
        <w:tc>
          <w:tcPr>
            <w:tcW w:w="562" w:type="pct"/>
            <w:shd w:val="clear" w:color="auto" w:fill="auto"/>
          </w:tcPr>
          <w:p w:rsidR="00E91AA6" w:rsidRPr="0064740C" w:rsidRDefault="0064734F" w:rsidP="0064734F">
            <w:pPr>
              <w:rPr>
                <w:b/>
                <w:caps/>
                <w:color w:val="000000"/>
                <w:lang w:val="fr-FR"/>
              </w:rPr>
            </w:pPr>
            <w:r w:rsidRPr="0064740C">
              <w:t xml:space="preserve">        4,50</w:t>
            </w:r>
          </w:p>
        </w:tc>
        <w:tc>
          <w:tcPr>
            <w:tcW w:w="656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E91AA6" w:rsidRPr="0064740C" w:rsidRDefault="00E91AA6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64734F" w:rsidRPr="0064740C" w:rsidRDefault="0064734F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6.</w:t>
            </w:r>
          </w:p>
        </w:tc>
        <w:tc>
          <w:tcPr>
            <w:tcW w:w="2538" w:type="pct"/>
            <w:shd w:val="clear" w:color="auto" w:fill="auto"/>
          </w:tcPr>
          <w:p w:rsidR="0064734F" w:rsidRPr="0064740C" w:rsidRDefault="0064734F" w:rsidP="0064734F">
            <w:r w:rsidRPr="0064740C">
              <w:t xml:space="preserve"> Cot Ø 133 x 8 mm  - P265 GH</w:t>
            </w:r>
          </w:p>
        </w:tc>
        <w:tc>
          <w:tcPr>
            <w:tcW w:w="422" w:type="pct"/>
            <w:shd w:val="clear" w:color="auto" w:fill="auto"/>
          </w:tcPr>
          <w:p w:rsidR="0064734F" w:rsidRPr="0064740C" w:rsidRDefault="0064734F" w:rsidP="00A9359B">
            <w:pPr>
              <w:jc w:val="center"/>
            </w:pPr>
            <w:r w:rsidRPr="0064740C">
              <w:t>buc</w:t>
            </w:r>
          </w:p>
        </w:tc>
        <w:tc>
          <w:tcPr>
            <w:tcW w:w="562" w:type="pct"/>
            <w:shd w:val="clear" w:color="auto" w:fill="auto"/>
          </w:tcPr>
          <w:p w:rsidR="0064734F" w:rsidRPr="0064740C" w:rsidRDefault="0064734F" w:rsidP="0064734F">
            <w:pPr>
              <w:jc w:val="center"/>
            </w:pPr>
            <w:r w:rsidRPr="0064740C">
              <w:t>2</w:t>
            </w:r>
          </w:p>
        </w:tc>
        <w:tc>
          <w:tcPr>
            <w:tcW w:w="656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64734F" w:rsidRPr="0064740C" w:rsidRDefault="0064734F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7.</w:t>
            </w:r>
          </w:p>
        </w:tc>
        <w:tc>
          <w:tcPr>
            <w:tcW w:w="2538" w:type="pct"/>
            <w:shd w:val="clear" w:color="auto" w:fill="auto"/>
          </w:tcPr>
          <w:p w:rsidR="0064734F" w:rsidRPr="0064740C" w:rsidRDefault="0064734F" w:rsidP="0064734F">
            <w:r w:rsidRPr="0064740C">
              <w:t>Saltea vata minerala bazaltica SPS 1 gr. 100mm</w:t>
            </w:r>
          </w:p>
        </w:tc>
        <w:tc>
          <w:tcPr>
            <w:tcW w:w="422" w:type="pct"/>
            <w:shd w:val="clear" w:color="auto" w:fill="auto"/>
          </w:tcPr>
          <w:p w:rsidR="0064734F" w:rsidRPr="0064740C" w:rsidRDefault="0064734F" w:rsidP="00A9359B">
            <w:pPr>
              <w:jc w:val="center"/>
            </w:pPr>
            <w:r w:rsidRPr="0064740C">
              <w:t>mp</w:t>
            </w:r>
          </w:p>
        </w:tc>
        <w:tc>
          <w:tcPr>
            <w:tcW w:w="562" w:type="pct"/>
            <w:shd w:val="clear" w:color="auto" w:fill="auto"/>
          </w:tcPr>
          <w:p w:rsidR="0064734F" w:rsidRPr="0064740C" w:rsidRDefault="0064734F" w:rsidP="0064734F">
            <w:pPr>
              <w:jc w:val="center"/>
            </w:pPr>
            <w:r w:rsidRPr="0064740C">
              <w:t>35</w:t>
            </w:r>
          </w:p>
        </w:tc>
        <w:tc>
          <w:tcPr>
            <w:tcW w:w="656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64734F" w:rsidRPr="0064740C" w:rsidRDefault="0064734F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8.</w:t>
            </w:r>
          </w:p>
        </w:tc>
        <w:tc>
          <w:tcPr>
            <w:tcW w:w="2538" w:type="pct"/>
            <w:shd w:val="clear" w:color="auto" w:fill="auto"/>
          </w:tcPr>
          <w:p w:rsidR="0064734F" w:rsidRPr="0064740C" w:rsidRDefault="0064734F" w:rsidP="0064734F">
            <w:r w:rsidRPr="0064740C">
              <w:t>Tabla zincata grosime 0,5 mm</w:t>
            </w:r>
          </w:p>
        </w:tc>
        <w:tc>
          <w:tcPr>
            <w:tcW w:w="422" w:type="pct"/>
            <w:shd w:val="clear" w:color="auto" w:fill="auto"/>
          </w:tcPr>
          <w:p w:rsidR="0064734F" w:rsidRPr="0064740C" w:rsidRDefault="0064734F" w:rsidP="00A9359B">
            <w:pPr>
              <w:jc w:val="center"/>
            </w:pPr>
            <w:r w:rsidRPr="0064740C">
              <w:t>mp</w:t>
            </w:r>
          </w:p>
        </w:tc>
        <w:tc>
          <w:tcPr>
            <w:tcW w:w="562" w:type="pct"/>
            <w:shd w:val="clear" w:color="auto" w:fill="auto"/>
          </w:tcPr>
          <w:p w:rsidR="0064734F" w:rsidRPr="0064740C" w:rsidRDefault="0064734F" w:rsidP="0064734F">
            <w:pPr>
              <w:jc w:val="center"/>
            </w:pPr>
            <w:r w:rsidRPr="0064740C">
              <w:t>35</w:t>
            </w:r>
          </w:p>
        </w:tc>
        <w:tc>
          <w:tcPr>
            <w:tcW w:w="656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7128F3">
        <w:trPr>
          <w:cantSplit/>
          <w:trHeight w:val="136"/>
        </w:trPr>
        <w:tc>
          <w:tcPr>
            <w:tcW w:w="260" w:type="pct"/>
            <w:shd w:val="clear" w:color="auto" w:fill="auto"/>
          </w:tcPr>
          <w:p w:rsidR="0064734F" w:rsidRPr="0064740C" w:rsidRDefault="0064734F" w:rsidP="00A9359B">
            <w:pPr>
              <w:jc w:val="center"/>
              <w:rPr>
                <w:caps/>
                <w:color w:val="000000"/>
                <w:lang w:val="fr-FR"/>
              </w:rPr>
            </w:pPr>
            <w:r w:rsidRPr="0064740C">
              <w:rPr>
                <w:caps/>
                <w:color w:val="000000"/>
                <w:lang w:val="fr-FR"/>
              </w:rPr>
              <w:t>9.</w:t>
            </w:r>
          </w:p>
        </w:tc>
        <w:tc>
          <w:tcPr>
            <w:tcW w:w="2538" w:type="pct"/>
            <w:shd w:val="clear" w:color="auto" w:fill="auto"/>
          </w:tcPr>
          <w:p w:rsidR="0064734F" w:rsidRPr="0064740C" w:rsidRDefault="0064734F" w:rsidP="0064734F">
            <w:r w:rsidRPr="0064740C">
              <w:t>Tabla neagra grosime 10 mm</w:t>
            </w:r>
          </w:p>
        </w:tc>
        <w:tc>
          <w:tcPr>
            <w:tcW w:w="422" w:type="pct"/>
            <w:shd w:val="clear" w:color="auto" w:fill="auto"/>
          </w:tcPr>
          <w:p w:rsidR="0064734F" w:rsidRPr="0064740C" w:rsidRDefault="0064734F" w:rsidP="00A9359B">
            <w:pPr>
              <w:jc w:val="center"/>
            </w:pPr>
            <w:r w:rsidRPr="0064740C">
              <w:t>mp</w:t>
            </w:r>
          </w:p>
        </w:tc>
        <w:tc>
          <w:tcPr>
            <w:tcW w:w="562" w:type="pct"/>
            <w:shd w:val="clear" w:color="auto" w:fill="auto"/>
          </w:tcPr>
          <w:p w:rsidR="0064734F" w:rsidRPr="0064740C" w:rsidRDefault="009C64C6" w:rsidP="009C64C6">
            <w:pPr>
              <w:jc w:val="both"/>
            </w:pPr>
            <w:r w:rsidRPr="0064740C">
              <w:t xml:space="preserve">       </w:t>
            </w:r>
            <w:r w:rsidR="0064734F" w:rsidRPr="0064740C">
              <w:t>1,50</w:t>
            </w:r>
          </w:p>
        </w:tc>
        <w:tc>
          <w:tcPr>
            <w:tcW w:w="656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562" w:type="pct"/>
          </w:tcPr>
          <w:p w:rsidR="0064734F" w:rsidRPr="0064740C" w:rsidRDefault="0064734F" w:rsidP="00A9359B">
            <w:pPr>
              <w:jc w:val="center"/>
              <w:rPr>
                <w:b/>
                <w:lang w:val="fr-FR"/>
              </w:rPr>
            </w:pPr>
          </w:p>
        </w:tc>
      </w:tr>
      <w:tr w:rsidR="0064734F" w:rsidRPr="0064740C" w:rsidTr="0064734F">
        <w:trPr>
          <w:cantSplit/>
          <w:trHeight w:val="136"/>
        </w:trPr>
        <w:tc>
          <w:tcPr>
            <w:tcW w:w="5000" w:type="pct"/>
            <w:gridSpan w:val="6"/>
            <w:shd w:val="clear" w:color="auto" w:fill="auto"/>
          </w:tcPr>
          <w:p w:rsidR="0064734F" w:rsidRPr="0064740C" w:rsidRDefault="0064734F" w:rsidP="0064734F">
            <w:pPr>
              <w:rPr>
                <w:b/>
                <w:lang w:val="fr-FR"/>
              </w:rPr>
            </w:pPr>
            <w:r w:rsidRPr="0064740C">
              <w:rPr>
                <w:b/>
                <w:color w:val="000000"/>
              </w:rPr>
              <w:t>TOTAL (LEI fara TVA)</w:t>
            </w:r>
          </w:p>
        </w:tc>
      </w:tr>
    </w:tbl>
    <w:p w:rsidR="004F40CF" w:rsidRPr="0064740C" w:rsidRDefault="004F40CF" w:rsidP="00060C86">
      <w:pPr>
        <w:jc w:val="both"/>
        <w:rPr>
          <w:lang w:val="ro-RO"/>
        </w:rPr>
      </w:pPr>
    </w:p>
    <w:p w:rsidR="007128F3" w:rsidRPr="0064740C" w:rsidRDefault="0064734F" w:rsidP="0064734F">
      <w:pPr>
        <w:ind w:left="851" w:hanging="851"/>
      </w:pPr>
      <w:r w:rsidRPr="0064740C">
        <w:rPr>
          <w:lang w:val="ro-RO"/>
        </w:rPr>
        <w:t xml:space="preserve">   </w:t>
      </w:r>
      <w:r w:rsidRPr="0064740C">
        <w:rPr>
          <w:b/>
          <w:lang w:val="ro-RO"/>
        </w:rPr>
        <w:t>Nota:</w:t>
      </w:r>
      <w:r w:rsidRPr="0064740C">
        <w:rPr>
          <w:lang w:val="ro-RO"/>
        </w:rPr>
        <w:t xml:space="preserve"> </w:t>
      </w:r>
      <w:r w:rsidRPr="0064740C">
        <w:t>Toate materialele marunte sunt asigurate in totalitate de prestator. Adaosurile tehnologice nu sunt prevazute, ele se vor calcula de catre prestator.</w:t>
      </w:r>
    </w:p>
    <w:p w:rsidR="0064740C" w:rsidRPr="0064740C" w:rsidRDefault="0064740C" w:rsidP="0064740C">
      <w:pPr>
        <w:rPr>
          <w:noProof w:val="0"/>
          <w:lang w:val="fr-FR"/>
        </w:rPr>
      </w:pPr>
    </w:p>
    <w:p w:rsidR="0064740C" w:rsidRPr="0064740C" w:rsidRDefault="0064740C" w:rsidP="0064740C">
      <w:pPr>
        <w:rPr>
          <w:noProof w:val="0"/>
          <w:lang w:val="fr-FR"/>
        </w:rPr>
      </w:pPr>
      <w:r>
        <w:rPr>
          <w:b/>
          <w:noProof w:val="0"/>
          <w:lang w:val="es-ES"/>
        </w:rPr>
        <w:t xml:space="preserve">          </w:t>
      </w:r>
      <w:r w:rsidRPr="0064740C">
        <w:rPr>
          <w:noProof w:val="0"/>
          <w:lang w:val="es-ES"/>
        </w:rPr>
        <w:t xml:space="preserve">LISTA MATERIALELOR </w:t>
      </w:r>
      <w:r w:rsidRPr="0064740C">
        <w:rPr>
          <w:noProof w:val="0"/>
          <w:lang w:val="fr-FR"/>
        </w:rPr>
        <w:t>DE BAZAPUSE LA DISPOZIŢIE DE ACHIZITOR</w:t>
      </w:r>
    </w:p>
    <w:p w:rsidR="0064740C" w:rsidRPr="0064740C" w:rsidRDefault="0064740C" w:rsidP="0064740C">
      <w:pPr>
        <w:pBdr>
          <w:between w:val="single" w:sz="24" w:space="1" w:color="auto"/>
        </w:pBdr>
        <w:rPr>
          <w:noProof w:val="0"/>
          <w:lang w:val="fr-FR"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654"/>
        <w:gridCol w:w="1276"/>
        <w:gridCol w:w="1701"/>
        <w:gridCol w:w="3685"/>
      </w:tblGrid>
      <w:tr w:rsidR="0064740C" w:rsidRPr="0064740C" w:rsidTr="0064740C">
        <w:trPr>
          <w:trHeight w:val="602"/>
        </w:trPr>
        <w:tc>
          <w:tcPr>
            <w:tcW w:w="851" w:type="dxa"/>
            <w:vAlign w:val="center"/>
          </w:tcPr>
          <w:p w:rsidR="0064740C" w:rsidRPr="0064740C" w:rsidRDefault="0064740C" w:rsidP="0064740C">
            <w:pPr>
              <w:pBdr>
                <w:between w:val="single" w:sz="24" w:space="1" w:color="auto"/>
              </w:pBdr>
              <w:jc w:val="center"/>
              <w:rPr>
                <w:b/>
                <w:noProof w:val="0"/>
                <w:lang w:val="fr-FR"/>
              </w:rPr>
            </w:pPr>
            <w:r w:rsidRPr="0064740C">
              <w:rPr>
                <w:b/>
                <w:noProof w:val="0"/>
                <w:lang w:val="fr-FR"/>
              </w:rPr>
              <w:t>NR CRT</w:t>
            </w:r>
          </w:p>
        </w:tc>
        <w:tc>
          <w:tcPr>
            <w:tcW w:w="7654" w:type="dxa"/>
            <w:vAlign w:val="center"/>
          </w:tcPr>
          <w:p w:rsidR="0064740C" w:rsidRPr="0064740C" w:rsidRDefault="0064740C" w:rsidP="0064740C">
            <w:pPr>
              <w:pBdr>
                <w:between w:val="single" w:sz="24" w:space="1" w:color="auto"/>
              </w:pBdr>
              <w:jc w:val="center"/>
              <w:rPr>
                <w:b/>
                <w:noProof w:val="0"/>
                <w:lang w:val="fr-FR"/>
              </w:rPr>
            </w:pPr>
            <w:r w:rsidRPr="0064740C">
              <w:rPr>
                <w:b/>
                <w:noProof w:val="0"/>
                <w:lang w:val="fr-FR"/>
              </w:rPr>
              <w:t>DENUMIRE ECHIPAMENTE ŞI MATERIALE DE BAZĂ</w:t>
            </w:r>
          </w:p>
        </w:tc>
        <w:tc>
          <w:tcPr>
            <w:tcW w:w="1276" w:type="dxa"/>
            <w:vAlign w:val="center"/>
          </w:tcPr>
          <w:p w:rsidR="0064740C" w:rsidRPr="0064740C" w:rsidRDefault="0064740C" w:rsidP="0064740C">
            <w:pPr>
              <w:pBdr>
                <w:between w:val="single" w:sz="24" w:space="1" w:color="auto"/>
              </w:pBdr>
              <w:jc w:val="center"/>
              <w:rPr>
                <w:b/>
                <w:noProof w:val="0"/>
                <w:lang w:val="fr-FR"/>
              </w:rPr>
            </w:pPr>
            <w:r w:rsidRPr="0064740C">
              <w:rPr>
                <w:b/>
                <w:noProof w:val="0"/>
                <w:lang w:val="fr-FR"/>
              </w:rPr>
              <w:t>UM</w:t>
            </w:r>
          </w:p>
        </w:tc>
        <w:tc>
          <w:tcPr>
            <w:tcW w:w="1701" w:type="dxa"/>
            <w:vAlign w:val="center"/>
          </w:tcPr>
          <w:p w:rsidR="0064740C" w:rsidRPr="0064740C" w:rsidRDefault="0064740C" w:rsidP="0064740C">
            <w:pPr>
              <w:pBdr>
                <w:between w:val="single" w:sz="24" w:space="1" w:color="auto"/>
              </w:pBdr>
              <w:jc w:val="center"/>
              <w:rPr>
                <w:b/>
                <w:noProof w:val="0"/>
                <w:lang w:val="fr-FR"/>
              </w:rPr>
            </w:pPr>
            <w:r w:rsidRPr="0064740C">
              <w:rPr>
                <w:b/>
                <w:noProof w:val="0"/>
                <w:lang w:val="fr-FR"/>
              </w:rPr>
              <w:t>CANTITATE</w:t>
            </w:r>
          </w:p>
        </w:tc>
        <w:tc>
          <w:tcPr>
            <w:tcW w:w="3685" w:type="dxa"/>
            <w:vAlign w:val="center"/>
          </w:tcPr>
          <w:p w:rsidR="0064740C" w:rsidRPr="007128F3" w:rsidRDefault="0064740C" w:rsidP="0064740C">
            <w:pPr>
              <w:jc w:val="center"/>
            </w:pPr>
            <w:r w:rsidRPr="007128F3">
              <w:rPr>
                <w:b/>
              </w:rPr>
              <w:t>OFERTA PRESTATOR</w:t>
            </w:r>
          </w:p>
          <w:p w:rsidR="0064740C" w:rsidRPr="0064740C" w:rsidRDefault="0064740C" w:rsidP="0064740C">
            <w:pPr>
              <w:pBdr>
                <w:between w:val="single" w:sz="24" w:space="1" w:color="auto"/>
              </w:pBdr>
              <w:jc w:val="center"/>
              <w:rPr>
                <w:b/>
                <w:noProof w:val="0"/>
                <w:lang w:val="fr-FR"/>
              </w:rPr>
            </w:pPr>
            <w:r w:rsidRPr="007128F3">
              <w:rPr>
                <w:i/>
              </w:rPr>
              <w:t>(se bifează varianta dorită)</w:t>
            </w:r>
          </w:p>
        </w:tc>
      </w:tr>
      <w:tr w:rsidR="0064740C" w:rsidRPr="0064740C" w:rsidTr="0064740C">
        <w:tc>
          <w:tcPr>
            <w:tcW w:w="851" w:type="dxa"/>
          </w:tcPr>
          <w:p w:rsidR="0064740C" w:rsidRPr="0064740C" w:rsidRDefault="0064740C" w:rsidP="0064740C">
            <w:pPr>
              <w:jc w:val="center"/>
              <w:rPr>
                <w:noProof w:val="0"/>
                <w:lang w:val="en-AU"/>
              </w:rPr>
            </w:pPr>
            <w:r w:rsidRPr="0064740C">
              <w:rPr>
                <w:noProof w:val="0"/>
                <w:lang w:val="en-AU"/>
              </w:rPr>
              <w:t>0</w:t>
            </w:r>
          </w:p>
        </w:tc>
        <w:tc>
          <w:tcPr>
            <w:tcW w:w="7654" w:type="dxa"/>
          </w:tcPr>
          <w:p w:rsidR="0064740C" w:rsidRPr="0064740C" w:rsidRDefault="0064740C" w:rsidP="0064740C">
            <w:pPr>
              <w:pBdr>
                <w:between w:val="single" w:sz="24" w:space="1" w:color="auto"/>
              </w:pBdr>
              <w:jc w:val="center"/>
              <w:rPr>
                <w:noProof w:val="0"/>
                <w:lang w:val="en-AU"/>
              </w:rPr>
            </w:pPr>
            <w:r w:rsidRPr="0064740C">
              <w:rPr>
                <w:noProof w:val="0"/>
                <w:lang w:val="en-AU"/>
              </w:rPr>
              <w:t>1</w:t>
            </w:r>
          </w:p>
        </w:tc>
        <w:tc>
          <w:tcPr>
            <w:tcW w:w="1276" w:type="dxa"/>
          </w:tcPr>
          <w:p w:rsidR="0064740C" w:rsidRPr="0064740C" w:rsidRDefault="0064740C" w:rsidP="0064740C">
            <w:pPr>
              <w:jc w:val="center"/>
              <w:rPr>
                <w:noProof w:val="0"/>
                <w:lang w:val="en-AU"/>
              </w:rPr>
            </w:pPr>
            <w:r w:rsidRPr="0064740C">
              <w:rPr>
                <w:noProof w:val="0"/>
                <w:lang w:val="en-AU"/>
              </w:rPr>
              <w:t>2</w:t>
            </w:r>
          </w:p>
        </w:tc>
        <w:tc>
          <w:tcPr>
            <w:tcW w:w="1701" w:type="dxa"/>
          </w:tcPr>
          <w:p w:rsidR="0064740C" w:rsidRPr="0064740C" w:rsidRDefault="0064740C" w:rsidP="0064740C">
            <w:pPr>
              <w:jc w:val="center"/>
              <w:rPr>
                <w:noProof w:val="0"/>
                <w:lang w:val="en-AU"/>
              </w:rPr>
            </w:pPr>
            <w:r w:rsidRPr="0064740C">
              <w:rPr>
                <w:noProof w:val="0"/>
                <w:lang w:val="en-AU"/>
              </w:rPr>
              <w:t>3</w:t>
            </w:r>
          </w:p>
        </w:tc>
        <w:tc>
          <w:tcPr>
            <w:tcW w:w="3685" w:type="dxa"/>
          </w:tcPr>
          <w:p w:rsidR="0064740C" w:rsidRPr="0064740C" w:rsidRDefault="0064740C" w:rsidP="0064740C">
            <w:pPr>
              <w:jc w:val="center"/>
              <w:rPr>
                <w:noProof w:val="0"/>
                <w:lang w:val="en-AU"/>
              </w:rPr>
            </w:pPr>
            <w:r>
              <w:rPr>
                <w:noProof w:val="0"/>
                <w:lang w:val="en-AU"/>
              </w:rPr>
              <w:t>4</w:t>
            </w:r>
          </w:p>
        </w:tc>
      </w:tr>
      <w:tr w:rsidR="0064740C" w:rsidRPr="0064740C" w:rsidTr="0064740C">
        <w:tc>
          <w:tcPr>
            <w:tcW w:w="851" w:type="dxa"/>
            <w:vAlign w:val="center"/>
          </w:tcPr>
          <w:p w:rsidR="0064740C" w:rsidRPr="0064740C" w:rsidRDefault="0064740C" w:rsidP="0064740C">
            <w:pPr>
              <w:jc w:val="center"/>
              <w:rPr>
                <w:noProof w:val="0"/>
                <w:lang w:val="en-AU"/>
              </w:rPr>
            </w:pPr>
            <w:r w:rsidRPr="0064740C">
              <w:rPr>
                <w:noProof w:val="0"/>
                <w:lang w:val="en-AU"/>
              </w:rPr>
              <w:t>1</w:t>
            </w:r>
          </w:p>
        </w:tc>
        <w:tc>
          <w:tcPr>
            <w:tcW w:w="7654" w:type="dxa"/>
            <w:vAlign w:val="center"/>
          </w:tcPr>
          <w:p w:rsidR="0064740C" w:rsidRPr="0064740C" w:rsidRDefault="0064740C" w:rsidP="0064740C">
            <w:pPr>
              <w:rPr>
                <w:noProof w:val="0"/>
                <w:lang w:val="en-AU"/>
              </w:rPr>
            </w:pPr>
            <w:proofErr w:type="spellStart"/>
            <w:r w:rsidRPr="0064740C">
              <w:rPr>
                <w:noProof w:val="0"/>
                <w:lang w:val="en-AU"/>
              </w:rPr>
              <w:t>Teava</w:t>
            </w:r>
            <w:proofErr w:type="spellEnd"/>
            <w:r w:rsidRPr="0064740C">
              <w:rPr>
                <w:noProof w:val="0"/>
                <w:lang w:val="en-AU"/>
              </w:rPr>
              <w:t xml:space="preserve"> Ø 813x12,5mm - P265 GH</w:t>
            </w:r>
          </w:p>
        </w:tc>
        <w:tc>
          <w:tcPr>
            <w:tcW w:w="1276" w:type="dxa"/>
            <w:vAlign w:val="center"/>
          </w:tcPr>
          <w:p w:rsidR="0064740C" w:rsidRPr="0064740C" w:rsidRDefault="0064740C" w:rsidP="0064740C">
            <w:pPr>
              <w:jc w:val="center"/>
              <w:rPr>
                <w:noProof w:val="0"/>
                <w:lang w:val="en-AU"/>
              </w:rPr>
            </w:pPr>
            <w:r w:rsidRPr="0064740C">
              <w:rPr>
                <w:noProof w:val="0"/>
                <w:lang w:val="en-AU"/>
              </w:rPr>
              <w:t>ml</w:t>
            </w:r>
          </w:p>
        </w:tc>
        <w:tc>
          <w:tcPr>
            <w:tcW w:w="1701" w:type="dxa"/>
            <w:vAlign w:val="center"/>
          </w:tcPr>
          <w:p w:rsidR="0064740C" w:rsidRPr="0064740C" w:rsidRDefault="0064740C" w:rsidP="0064740C">
            <w:pPr>
              <w:jc w:val="center"/>
              <w:rPr>
                <w:noProof w:val="0"/>
                <w:lang w:val="en-AU"/>
              </w:rPr>
            </w:pPr>
            <w:r w:rsidRPr="0064740C">
              <w:rPr>
                <w:noProof w:val="0"/>
                <w:lang w:val="en-AU"/>
              </w:rPr>
              <w:t>2,50</w:t>
            </w:r>
          </w:p>
        </w:tc>
        <w:tc>
          <w:tcPr>
            <w:tcW w:w="3685" w:type="dxa"/>
          </w:tcPr>
          <w:p w:rsidR="0064740C" w:rsidRPr="0064740C" w:rsidRDefault="0064740C" w:rsidP="0064740C">
            <w:pPr>
              <w:rPr>
                <w:noProof w:val="0"/>
                <w:lang w:val="en-AU"/>
              </w:rPr>
            </w:pPr>
            <w:r w:rsidRPr="007128F3">
              <w:t>Accep</w:t>
            </w:r>
            <w:bookmarkStart w:id="0" w:name="_GoBack"/>
            <w:bookmarkEnd w:id="0"/>
            <w:r w:rsidRPr="007128F3">
              <w:t xml:space="preserve">tat □                  Neacceptat □                                  </w:t>
            </w:r>
          </w:p>
        </w:tc>
      </w:tr>
    </w:tbl>
    <w:p w:rsidR="0064740C" w:rsidRPr="0064740C" w:rsidRDefault="0064740C" w:rsidP="0064740C">
      <w:pPr>
        <w:jc w:val="both"/>
        <w:rPr>
          <w:noProof w:val="0"/>
        </w:rPr>
      </w:pPr>
      <w:r w:rsidRPr="0064740C">
        <w:rPr>
          <w:noProof w:val="0"/>
        </w:rPr>
        <w:t xml:space="preserve"> </w:t>
      </w:r>
    </w:p>
    <w:p w:rsidR="007128F3" w:rsidRPr="007128F3" w:rsidRDefault="000A6B62" w:rsidP="0064740C">
      <w:pPr>
        <w:ind w:left="993"/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:rsidR="006B6525" w:rsidRPr="007128F3" w:rsidRDefault="006B6525" w:rsidP="004F40CF">
      <w:pPr>
        <w:jc w:val="both"/>
        <w:rPr>
          <w:b/>
        </w:rPr>
      </w:pPr>
      <w:r w:rsidRPr="007128F3">
        <w:rPr>
          <w:b/>
        </w:rPr>
        <w:t>CONDITII TEHNICE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8"/>
        <w:gridCol w:w="3969"/>
      </w:tblGrid>
      <w:tr w:rsidR="006B6525" w:rsidRPr="007128F3" w:rsidTr="003C2FA4">
        <w:tc>
          <w:tcPr>
            <w:tcW w:w="11198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</w:pPr>
            <w:r w:rsidRPr="007128F3">
              <w:rPr>
                <w:b/>
              </w:rPr>
              <w:t xml:space="preserve">  </w:t>
            </w:r>
            <w:r w:rsidR="00E6079D" w:rsidRPr="007128F3">
              <w:rPr>
                <w:b/>
              </w:rPr>
              <w:t xml:space="preserve">  OFERTA PRESTATOR</w:t>
            </w:r>
            <w:r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3C2FA4">
        <w:tc>
          <w:tcPr>
            <w:tcW w:w="11198" w:type="dxa"/>
            <w:shd w:val="clear" w:color="auto" w:fill="auto"/>
          </w:tcPr>
          <w:p w:rsidR="006B6525" w:rsidRPr="007128F3" w:rsidRDefault="00042F1C" w:rsidP="0029775E">
            <w:pPr>
              <w:numPr>
                <w:ilvl w:val="0"/>
                <w:numId w:val="8"/>
              </w:numPr>
              <w:jc w:val="both"/>
            </w:pPr>
            <w:r w:rsidRPr="007128F3">
              <w:rPr>
                <w:lang w:val="ro-RO"/>
              </w:rPr>
              <w:t>Prestatorul</w:t>
            </w:r>
            <w:r w:rsidR="0029775E" w:rsidRPr="007128F3">
              <w:rPr>
                <w:lang w:val="ro-RO"/>
              </w:rPr>
              <w:t xml:space="preserve"> va respecta in totalitate cerintele caietului de sarcini</w:t>
            </w:r>
            <w:r w:rsidR="00B76B58" w:rsidRPr="007128F3">
              <w:rPr>
                <w:lang w:val="ro-R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3B7EFE" w:rsidRPr="007128F3" w:rsidRDefault="006B6525" w:rsidP="00F46EE0">
            <w:r w:rsidRPr="007128F3">
              <w:t xml:space="preserve">   Acceptat □   </w:t>
            </w:r>
            <w:r w:rsidR="00042F1C" w:rsidRPr="007128F3">
              <w:t xml:space="preserve">  </w:t>
            </w:r>
            <w:r w:rsidR="00F46EE0" w:rsidRPr="007128F3">
              <w:t xml:space="preserve">            </w:t>
            </w:r>
            <w:r w:rsidR="00042F1C" w:rsidRPr="007128F3">
              <w:t xml:space="preserve"> </w:t>
            </w:r>
            <w:r w:rsidR="00F46EE0" w:rsidRPr="007128F3">
              <w:t xml:space="preserve">Neacceptat □ </w:t>
            </w:r>
            <w:r w:rsidR="00042F1C" w:rsidRPr="007128F3">
              <w:t xml:space="preserve">  </w:t>
            </w:r>
            <w:r w:rsidR="00F46EE0" w:rsidRPr="007128F3">
              <w:t xml:space="preserve">                               </w:t>
            </w:r>
          </w:p>
        </w:tc>
      </w:tr>
      <w:tr w:rsidR="00662221" w:rsidRPr="007128F3" w:rsidTr="003C2FA4">
        <w:trPr>
          <w:trHeight w:val="4095"/>
        </w:trPr>
        <w:tc>
          <w:tcPr>
            <w:tcW w:w="11198" w:type="dxa"/>
            <w:shd w:val="clear" w:color="auto" w:fill="auto"/>
          </w:tcPr>
          <w:p w:rsidR="00662221" w:rsidRPr="007128F3" w:rsidRDefault="00F46EE0" w:rsidP="00D9526C">
            <w:pPr>
              <w:ind w:left="360"/>
              <w:jc w:val="both"/>
              <w:rPr>
                <w:highlight w:val="yellow"/>
                <w:lang w:val="ro-RO"/>
              </w:rPr>
            </w:pPr>
            <w:r w:rsidRPr="007128F3">
              <w:rPr>
                <w:lang w:val="ro-RO"/>
              </w:rPr>
              <w:lastRenderedPageBreak/>
              <w:t>2</w:t>
            </w:r>
            <w:r w:rsidR="00D9526C" w:rsidRPr="007128F3">
              <w:rPr>
                <w:lang w:val="ro-RO"/>
              </w:rPr>
              <w:t xml:space="preserve">. </w:t>
            </w:r>
            <w:r w:rsidR="00662221" w:rsidRPr="007128F3">
              <w:rPr>
                <w:lang w:val="ro-RO"/>
              </w:rPr>
              <w:t xml:space="preserve">Garantia de buna executie: </w:t>
            </w:r>
            <w:r w:rsidR="000A6B62" w:rsidRPr="00AF5A32">
              <w:rPr>
                <w:b/>
                <w:lang w:val="ro-RO"/>
              </w:rPr>
              <w:t>5</w:t>
            </w:r>
            <w:r w:rsidR="00662221" w:rsidRPr="00AF5A32">
              <w:rPr>
                <w:b/>
                <w:lang w:val="ro-RO"/>
              </w:rPr>
              <w:t xml:space="preserve"> %</w:t>
            </w:r>
            <w:r w:rsidR="00662221" w:rsidRPr="007128F3">
              <w:rPr>
                <w:lang w:val="ro-RO"/>
              </w:rPr>
              <w:t xml:space="preserve"> din valoarea contractului</w:t>
            </w:r>
          </w:p>
          <w:p w:rsidR="008546F9" w:rsidRPr="003C2FA4" w:rsidRDefault="008546F9" w:rsidP="008546F9">
            <w:pPr>
              <w:pStyle w:val="BodyText"/>
              <w:spacing w:after="0"/>
              <w:rPr>
                <w:bCs/>
              </w:rPr>
            </w:pPr>
            <w:r w:rsidRPr="007128F3">
              <w:rPr>
                <w:bCs/>
                <w:color w:val="000000" w:themeColor="text1"/>
              </w:rPr>
              <w:t xml:space="preserve">           </w:t>
            </w:r>
            <w:r w:rsidRPr="003C2FA4">
              <w:rPr>
                <w:b/>
                <w:bCs/>
              </w:rPr>
              <w:t>a)</w:t>
            </w:r>
            <w:r w:rsidRPr="003C2FA4">
              <w:rPr>
                <w:bCs/>
              </w:rPr>
              <w:t xml:space="preserve"> </w:t>
            </w:r>
            <w:r w:rsidRPr="003C2FA4">
              <w:t>virament bancar in contul beneficiarului mentionat la capitolul 1, sau</w:t>
            </w:r>
            <w:r w:rsidRPr="003C2FA4">
              <w:rPr>
                <w:bCs/>
              </w:rPr>
              <w:tab/>
            </w:r>
          </w:p>
          <w:p w:rsidR="008546F9" w:rsidRPr="003C2FA4" w:rsidRDefault="008546F9" w:rsidP="008546F9">
            <w:pPr>
              <w:jc w:val="both"/>
              <w:rPr>
                <w:lang w:val="en-GB" w:eastAsia="en-GB"/>
              </w:rPr>
            </w:pPr>
            <w:r w:rsidRPr="003C2FA4">
              <w:rPr>
                <w:bCs/>
                <w:color w:val="4F81BD"/>
                <w:lang w:val="ro-RO"/>
              </w:rPr>
              <w:tab/>
            </w:r>
            <w:r w:rsidRPr="003C2FA4">
              <w:rPr>
                <w:b/>
                <w:bCs/>
                <w:lang w:val="en-GB" w:eastAsia="en-GB"/>
              </w:rPr>
              <w:t>b)</w:t>
            </w:r>
            <w:r w:rsidRPr="003C2FA4">
              <w:rPr>
                <w:lang w:val="en-GB" w:eastAsia="en-GB"/>
              </w:rPr>
              <w:t xml:space="preserve"> instrument de garantare emise in conditiile legii astfel:  </w:t>
            </w:r>
          </w:p>
          <w:p w:rsidR="008546F9" w:rsidRPr="003C2FA4" w:rsidRDefault="008546F9" w:rsidP="008546F9">
            <w:pPr>
              <w:jc w:val="both"/>
              <w:rPr>
                <w:lang w:val="en-GB" w:eastAsia="en-GB"/>
              </w:rPr>
            </w:pPr>
            <w:r w:rsidRPr="003C2FA4">
              <w:rPr>
                <w:lang w:val="en-GB" w:eastAsia="en-GB"/>
              </w:rPr>
              <w:t>   </w:t>
            </w:r>
            <w:r w:rsidRPr="003C2FA4">
              <w:rPr>
                <w:bCs/>
                <w:lang w:val="en-GB" w:eastAsia="en-GB"/>
              </w:rPr>
              <w:t>(i)</w:t>
            </w:r>
            <w:r w:rsidRPr="003C2FA4">
              <w:rPr>
                <w:lang w:val="en-GB" w:eastAsia="en-GB"/>
              </w:rPr>
              <w:t xml:space="preserve"> scrisoare de garantie emisa de institutii de credit bancare </w:t>
            </w:r>
            <w:r w:rsidRPr="003C2FA4">
              <w:rPr>
                <w:color w:val="000000" w:themeColor="text1"/>
                <w:lang w:val="en-GB" w:eastAsia="en-GB"/>
              </w:rPr>
              <w:t xml:space="preserve">sau de institutii financiare nebancare </w:t>
            </w:r>
            <w:r w:rsidRPr="003C2FA4">
              <w:rPr>
                <w:lang w:val="en-GB" w:eastAsia="en-GB"/>
              </w:rPr>
              <w:t xml:space="preserve">din Romania sau din alt stat;  </w:t>
            </w:r>
          </w:p>
          <w:p w:rsidR="008546F9" w:rsidRPr="003C2FA4" w:rsidRDefault="008546F9" w:rsidP="008546F9">
            <w:pPr>
              <w:jc w:val="both"/>
              <w:rPr>
                <w:lang w:val="en-GB" w:eastAsia="en-GB"/>
              </w:rPr>
            </w:pPr>
            <w:r w:rsidRPr="003C2FA4">
              <w:rPr>
                <w:lang w:val="en-GB" w:eastAsia="en-GB"/>
              </w:rPr>
              <w:t>   </w:t>
            </w:r>
            <w:r w:rsidRPr="003C2FA4">
              <w:rPr>
                <w:bCs/>
                <w:lang w:val="en-GB" w:eastAsia="en-GB"/>
              </w:rPr>
              <w:t>(ii)</w:t>
            </w:r>
            <w:r w:rsidRPr="003C2FA4">
              <w:rPr>
                <w:lang w:val="en-GB" w:eastAsia="en-GB"/>
              </w:rPr>
              <w:t xml:space="preserve"> asigurare de garantii emisa:  </w:t>
            </w:r>
          </w:p>
          <w:p w:rsidR="008546F9" w:rsidRPr="003C2FA4" w:rsidRDefault="008546F9" w:rsidP="008546F9">
            <w:pPr>
              <w:jc w:val="both"/>
              <w:rPr>
                <w:lang w:val="en-GB" w:eastAsia="en-GB"/>
              </w:rPr>
            </w:pPr>
            <w:r w:rsidRPr="003C2FA4">
              <w:rPr>
                <w:lang w:val="en-GB" w:eastAsia="en-GB"/>
              </w:rPr>
              <w:t>   </w:t>
            </w:r>
            <w:r w:rsidRPr="003C2FA4">
              <w:rPr>
                <w:bCs/>
                <w:lang w:val="en-GB" w:eastAsia="en-GB"/>
              </w:rPr>
              <w:t>-</w:t>
            </w:r>
            <w:r w:rsidRPr="003C2FA4">
              <w:rPr>
                <w:lang w:val="en-GB" w:eastAsia="en-GB"/>
              </w:rPr>
              <w:t xml:space="preserve"> fie de societati de asigurare care detin autorizatii de functionare emise in Romania sau intr-un alt stat membru al Uniunii Europene si/sau care sunt inscrise in registrele publicate pe site-ul Autoritatii de Supraveghere Financiara, dupa caz;  </w:t>
            </w:r>
          </w:p>
          <w:p w:rsidR="008546F9" w:rsidRPr="003C2FA4" w:rsidRDefault="008546F9" w:rsidP="008546F9">
            <w:pPr>
              <w:jc w:val="both"/>
              <w:rPr>
                <w:lang w:val="en-GB" w:eastAsia="en-GB"/>
              </w:rPr>
            </w:pPr>
            <w:r w:rsidRPr="003C2FA4">
              <w:rPr>
                <w:lang w:val="en-GB" w:eastAsia="en-GB"/>
              </w:rPr>
              <w:t>   </w:t>
            </w:r>
            <w:r w:rsidRPr="003C2FA4">
              <w:rPr>
                <w:bCs/>
                <w:lang w:val="en-GB" w:eastAsia="en-GB"/>
              </w:rPr>
              <w:t>-</w:t>
            </w:r>
            <w:r w:rsidRPr="003C2FA4">
              <w:rPr>
                <w:lang w:val="en-GB" w:eastAsia="en-GB"/>
              </w:rPr>
              <w:t xml:space="preserve"> fie de societati de asigurare din state terte prin sucursale autorizate in Romania de catre Autoritatea de Supraveghere Financiara;  </w:t>
            </w:r>
          </w:p>
          <w:p w:rsidR="008546F9" w:rsidRPr="003C2FA4" w:rsidRDefault="008546F9" w:rsidP="008546F9">
            <w:pPr>
              <w:jc w:val="both"/>
              <w:rPr>
                <w:lang w:val="ro-RO"/>
              </w:rPr>
            </w:pPr>
            <w:r w:rsidRPr="003C2FA4">
              <w:t xml:space="preserve">prezentat in original de catre contractant, </w:t>
            </w:r>
            <w:r w:rsidRPr="003C2FA4">
              <w:rPr>
                <w:lang w:val="it-IT"/>
              </w:rPr>
      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      </w:r>
            <w:r w:rsidRPr="003C2FA4">
              <w:t xml:space="preserve">. Valabilitatea instrumentului de garantare trebuie sa depaseasca cu minim 30 de zile </w:t>
            </w:r>
            <w:r w:rsidRPr="003C2FA4">
              <w:rPr>
                <w:color w:val="000000" w:themeColor="text1"/>
              </w:rPr>
              <w:t xml:space="preserve">durata totala de prestare a serviciilor contractate. In cazul in care contractul nu se finalizeaza in perioada de </w:t>
            </w:r>
            <w:r w:rsidRPr="003C2FA4">
              <w:t>valabilitate a  instrumentului de garantare, valabilitatea acestuia  se va prelungi  corespunzator de catre prestator</w:t>
            </w:r>
            <w:r w:rsidRPr="003C2FA4">
              <w:rPr>
                <w:bCs/>
              </w:rPr>
              <w:t>; sau</w:t>
            </w:r>
          </w:p>
          <w:p w:rsidR="008546F9" w:rsidRPr="003C2FA4" w:rsidRDefault="008546F9" w:rsidP="008546F9">
            <w:pPr>
              <w:pStyle w:val="BodyText"/>
              <w:ind w:firstLine="708"/>
            </w:pPr>
            <w:r w:rsidRPr="003C2FA4">
              <w:rPr>
                <w:b/>
                <w:bCs/>
              </w:rPr>
              <w:t>c)</w:t>
            </w:r>
            <w:r w:rsidRPr="003C2FA4">
              <w:rPr>
                <w:bCs/>
              </w:rPr>
              <w:t xml:space="preserve"> depunerea la casieria achizitorului, in numerar, in cazul in care valoarea garantiei de buna executie este mai mica de 5.000 lei; </w:t>
            </w:r>
            <w:r w:rsidRPr="003C2FA4">
              <w:rPr>
                <w:bCs/>
                <w:color w:val="000000" w:themeColor="text1"/>
              </w:rPr>
              <w:t>sau</w:t>
            </w:r>
            <w:r w:rsidRPr="003C2FA4">
              <w:rPr>
                <w:color w:val="000000" w:themeColor="text1"/>
              </w:rPr>
              <w:t xml:space="preserve"> </w:t>
            </w:r>
          </w:p>
          <w:p w:rsidR="00662221" w:rsidRPr="007128F3" w:rsidRDefault="008546F9" w:rsidP="00D47479">
            <w:pPr>
              <w:pStyle w:val="BodyText"/>
              <w:ind w:firstLine="708"/>
              <w:rPr>
                <w:color w:val="000000" w:themeColor="text1"/>
              </w:rPr>
            </w:pPr>
            <w:r w:rsidRPr="003C2FA4">
              <w:rPr>
                <w:b/>
                <w:bCs/>
                <w:color w:val="000000" w:themeColor="text1"/>
              </w:rPr>
              <w:t>d)</w:t>
            </w:r>
            <w:r w:rsidRPr="003C2FA4">
              <w:rPr>
                <w:bCs/>
                <w:color w:val="000000" w:themeColor="text1"/>
              </w:rPr>
              <w:t xml:space="preserve"> prin combinarea a doua sau mai multe dintre modalitatile de constituire prevazute la lit. a)</w:t>
            </w:r>
            <w:r w:rsidR="00D47479" w:rsidRPr="003C2FA4">
              <w:rPr>
                <w:bCs/>
                <w:color w:val="000000" w:themeColor="text1"/>
              </w:rPr>
              <w:t xml:space="preserve"> –</w:t>
            </w:r>
            <w:r w:rsidRPr="003C2FA4">
              <w:rPr>
                <w:bCs/>
                <w:color w:val="000000" w:themeColor="text1"/>
              </w:rPr>
              <w:t>c</w:t>
            </w:r>
            <w:r w:rsidR="00D47479" w:rsidRPr="003C2FA4">
              <w:rPr>
                <w:bCs/>
                <w:color w:val="000000" w:themeColor="text1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1F2802" w:rsidRPr="007128F3" w:rsidRDefault="00662221" w:rsidP="001F2802">
            <w:r w:rsidRPr="007128F3">
              <w:t xml:space="preserve">   </w:t>
            </w:r>
          </w:p>
          <w:p w:rsidR="00662221" w:rsidRPr="007128F3" w:rsidRDefault="001F2802" w:rsidP="001F2802">
            <w:r w:rsidRPr="007128F3">
              <w:t xml:space="preserve">    </w:t>
            </w:r>
            <w:r w:rsidR="00662221" w:rsidRPr="007128F3">
              <w:t xml:space="preserve">Acceptat □     </w:t>
            </w:r>
            <w:r w:rsidR="00F46EE0" w:rsidRPr="007128F3">
              <w:t xml:space="preserve">         </w:t>
            </w:r>
            <w:r w:rsidR="00662221" w:rsidRPr="007128F3">
              <w:t xml:space="preserve">   </w:t>
            </w:r>
            <w:r w:rsidR="00F46EE0" w:rsidRPr="007128F3">
              <w:t>Neacceptat □</w:t>
            </w:r>
            <w:r w:rsidRPr="007128F3">
              <w:t xml:space="preserve">                        </w:t>
            </w:r>
            <w:r w:rsidR="00662221" w:rsidRPr="007128F3">
              <w:t xml:space="preserve"> </w:t>
            </w:r>
            <w:r w:rsidRPr="007128F3">
              <w:t xml:space="preserve">       </w:t>
            </w:r>
          </w:p>
          <w:p w:rsidR="001F2802" w:rsidRPr="007128F3" w:rsidRDefault="008546F9" w:rsidP="001F2802">
            <w:r w:rsidRPr="007128F3">
              <w:t xml:space="preserve">    </w:t>
            </w:r>
            <w:r w:rsidR="001F2802" w:rsidRPr="007128F3">
              <w:t xml:space="preserve">Acceptat □        </w:t>
            </w:r>
            <w:r w:rsidR="00F46EE0" w:rsidRPr="007128F3">
              <w:t xml:space="preserve">        </w:t>
            </w:r>
            <w:r w:rsidR="007B040F" w:rsidRPr="007128F3">
              <w:t xml:space="preserve"> </w:t>
            </w:r>
            <w:r w:rsidR="00F46EE0" w:rsidRPr="007128F3">
              <w:t xml:space="preserve">Neacceptat □                      </w:t>
            </w:r>
          </w:p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1F2802" w:rsidRPr="007128F3" w:rsidRDefault="001F2802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1F2802"/>
          <w:p w:rsidR="008546F9" w:rsidRPr="007128F3" w:rsidRDefault="008546F9" w:rsidP="001F2802"/>
          <w:p w:rsidR="001F2802" w:rsidRPr="007128F3" w:rsidRDefault="00472E35" w:rsidP="001F2802">
            <w:r w:rsidRPr="007128F3">
              <w:t xml:space="preserve">    </w:t>
            </w:r>
            <w:r w:rsidR="001F2802" w:rsidRPr="007128F3">
              <w:t xml:space="preserve">Acceptat □              </w:t>
            </w:r>
            <w:r w:rsidR="00F46EE0" w:rsidRPr="007128F3">
              <w:t>Neacceptat □</w:t>
            </w:r>
            <w:r w:rsidR="001F2802" w:rsidRPr="007128F3">
              <w:t xml:space="preserve">                          </w:t>
            </w:r>
          </w:p>
          <w:p w:rsidR="001F2802" w:rsidRPr="007128F3" w:rsidRDefault="001F2802" w:rsidP="001F2802"/>
          <w:p w:rsidR="008546F9" w:rsidRPr="007128F3" w:rsidRDefault="008546F9" w:rsidP="001F2802"/>
          <w:p w:rsidR="008546F9" w:rsidRPr="007128F3" w:rsidRDefault="00472E35" w:rsidP="001F2802">
            <w:r w:rsidRPr="007128F3">
              <w:t xml:space="preserve">    </w:t>
            </w:r>
            <w:r w:rsidR="008546F9" w:rsidRPr="007128F3">
              <w:t xml:space="preserve">Acceptat □              Neacceptat □                          </w:t>
            </w:r>
          </w:p>
          <w:p w:rsidR="008546F9" w:rsidRPr="007128F3" w:rsidRDefault="008546F9" w:rsidP="001F2802"/>
        </w:tc>
      </w:tr>
      <w:tr w:rsidR="00662221" w:rsidRPr="007128F3" w:rsidTr="003C2FA4">
        <w:tc>
          <w:tcPr>
            <w:tcW w:w="11198" w:type="dxa"/>
            <w:shd w:val="clear" w:color="auto" w:fill="auto"/>
          </w:tcPr>
          <w:p w:rsidR="00AF5A32" w:rsidRPr="00DD108D" w:rsidRDefault="000D726D" w:rsidP="00DD108D">
            <w:pPr>
              <w:pStyle w:val="ListParagraph"/>
              <w:numPr>
                <w:ilvl w:val="0"/>
                <w:numId w:val="13"/>
              </w:numPr>
              <w:jc w:val="both"/>
              <w:rPr>
                <w:lang w:val="ro-RO"/>
              </w:rPr>
            </w:pPr>
            <w:r w:rsidRPr="00DD108D">
              <w:rPr>
                <w:lang w:val="ro-RO"/>
              </w:rPr>
              <w:t xml:space="preserve">Garantia tehnica: </w:t>
            </w:r>
            <w:r w:rsidR="003C0B6B" w:rsidRPr="00DD108D">
              <w:rPr>
                <w:rFonts w:ascii="Arial" w:hAnsi="Arial" w:cs="Arial"/>
                <w:b/>
                <w:lang w:val="fr-FR"/>
              </w:rPr>
              <w:t>12</w:t>
            </w:r>
            <w:r w:rsidR="003C0B6B" w:rsidRPr="00DD108D">
              <w:rPr>
                <w:rFonts w:ascii="Arial" w:hAnsi="Arial" w:cs="Arial"/>
                <w:lang w:val="fr-FR"/>
              </w:rPr>
              <w:t xml:space="preserve"> </w:t>
            </w:r>
            <w:r w:rsidR="003C0B6B" w:rsidRPr="00DD108D">
              <w:rPr>
                <w:rFonts w:ascii="Arial" w:hAnsi="Arial" w:cs="Arial"/>
                <w:bCs/>
                <w:lang w:val="fr-FR"/>
              </w:rPr>
              <w:t xml:space="preserve">luni de la </w:t>
            </w:r>
            <w:r w:rsidR="003C0B6B" w:rsidRPr="00DD108D">
              <w:rPr>
                <w:rFonts w:ascii="Arial" w:hAnsi="Arial" w:cs="Arial"/>
                <w:lang w:val="fr-FR"/>
              </w:rPr>
              <w:t>terminarea prestării serviciilor, întocmite conform Instrucţiunilor PE 027/97 privind recepţia lucrărilor de revizii tehnice, reparaţii curente şi de reparaţii capitale din centralele electrice.</w:t>
            </w:r>
          </w:p>
        </w:tc>
        <w:tc>
          <w:tcPr>
            <w:tcW w:w="3969" w:type="dxa"/>
            <w:shd w:val="clear" w:color="auto" w:fill="auto"/>
          </w:tcPr>
          <w:p w:rsidR="00662221" w:rsidRPr="007128F3" w:rsidRDefault="00E93264" w:rsidP="0029775E">
            <w:r w:rsidRPr="007128F3">
              <w:t>Acceptat □                                         Neacceptat □</w:t>
            </w:r>
          </w:p>
        </w:tc>
      </w:tr>
    </w:tbl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CONDITII COMERCIALE</w:t>
      </w: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  <w:gridCol w:w="4677"/>
      </w:tblGrid>
      <w:tr w:rsidR="006B6525" w:rsidRPr="007128F3" w:rsidTr="00F632AA">
        <w:trPr>
          <w:trHeight w:val="656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jc w:val="center"/>
              <w:rPr>
                <w:b/>
              </w:rPr>
            </w:pPr>
            <w:r w:rsidRPr="007128F3">
              <w:rPr>
                <w:b/>
              </w:rPr>
              <w:t>SOLICITARE ACHIZITOR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E6079D" w:rsidP="00671567">
            <w:pPr>
              <w:jc w:val="center"/>
            </w:pPr>
            <w:r w:rsidRPr="007128F3">
              <w:rPr>
                <w:b/>
              </w:rPr>
              <w:t>OFERTA PRESTATOR</w:t>
            </w:r>
            <w:r w:rsidR="006B6525" w:rsidRPr="007128F3">
              <w:t xml:space="preserve">     </w:t>
            </w:r>
          </w:p>
          <w:p w:rsidR="006B6525" w:rsidRPr="007128F3" w:rsidRDefault="006B6525" w:rsidP="00671567">
            <w:pPr>
              <w:jc w:val="center"/>
              <w:rPr>
                <w:lang w:val="es-MX"/>
              </w:rPr>
            </w:pPr>
            <w:r w:rsidRPr="007128F3">
              <w:t xml:space="preserve"> </w:t>
            </w:r>
            <w:r w:rsidRPr="007128F3">
              <w:rPr>
                <w:i/>
              </w:rPr>
              <w:t>(se bifează varianta dorită)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</w:tcPr>
          <w:p w:rsidR="006B6525" w:rsidRPr="007128F3" w:rsidRDefault="006B6525" w:rsidP="00671567">
            <w:pPr>
              <w:rPr>
                <w:lang w:val="es-MX"/>
              </w:rPr>
            </w:pPr>
            <w:r w:rsidRPr="007128F3">
              <w:rPr>
                <w:b/>
              </w:rPr>
              <w:t xml:space="preserve">Conditii de plata : </w:t>
            </w:r>
            <w:r w:rsidRPr="007128F3">
              <w:t>conform contract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6B6525" w:rsidP="00042F1C">
            <w:r w:rsidRPr="007128F3">
              <w:t xml:space="preserve">Acceptat □ </w:t>
            </w:r>
            <w:r w:rsidR="00042F1C" w:rsidRPr="007128F3">
              <w:t xml:space="preserve">               </w:t>
            </w:r>
            <w:r w:rsidR="005C2126" w:rsidRPr="007128F3">
              <w:t xml:space="preserve">                          </w:t>
            </w:r>
            <w:r w:rsidRPr="007128F3">
              <w:t>Neacceptat □</w:t>
            </w:r>
          </w:p>
        </w:tc>
      </w:tr>
      <w:tr w:rsidR="006B6525" w:rsidRPr="007128F3" w:rsidTr="00F632AA">
        <w:trPr>
          <w:trHeight w:val="70"/>
        </w:trPr>
        <w:tc>
          <w:tcPr>
            <w:tcW w:w="10490" w:type="dxa"/>
            <w:shd w:val="clear" w:color="auto" w:fill="auto"/>
            <w:vAlign w:val="center"/>
          </w:tcPr>
          <w:p w:rsidR="006B6525" w:rsidRPr="007128F3" w:rsidRDefault="006B6525" w:rsidP="00671567">
            <w:pPr>
              <w:rPr>
                <w:b/>
              </w:rPr>
            </w:pPr>
            <w:r w:rsidRPr="007128F3">
              <w:rPr>
                <w:b/>
              </w:rPr>
              <w:t>Model contract propus de achizitor</w:t>
            </w:r>
            <w:r w:rsidR="003C7944" w:rsidRPr="007128F3">
              <w:rPr>
                <w:b/>
              </w:rPr>
              <w:t xml:space="preserve">: </w:t>
            </w:r>
            <w:r w:rsidR="003C7944" w:rsidRPr="007128F3">
              <w:t>contract ferm (model anexat)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 xml:space="preserve">Acceptat </w:t>
            </w:r>
            <w:r w:rsidRPr="007128F3">
              <w:t xml:space="preserve">       </w:t>
            </w:r>
            <w:r w:rsidR="006B6525" w:rsidRPr="007128F3">
              <w:t xml:space="preserve">□      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 </w:t>
            </w:r>
            <w:r w:rsidR="006B6525" w:rsidRPr="007128F3">
              <w:t>Neacceptat</w:t>
            </w:r>
            <w:r w:rsidRPr="007128F3">
              <w:t xml:space="preserve">   </w:t>
            </w:r>
            <w:r w:rsidR="006B6525" w:rsidRPr="007128F3">
              <w:t xml:space="preserve"> □</w:t>
            </w:r>
          </w:p>
          <w:p w:rsidR="006B6525" w:rsidRPr="007128F3" w:rsidRDefault="00BB759E" w:rsidP="00BB759E">
            <w:pPr>
              <w:ind w:left="108"/>
            </w:pPr>
            <w:r w:rsidRPr="007128F3">
              <w:t xml:space="preserve">                       </w:t>
            </w:r>
            <w:r w:rsidR="006B6525" w:rsidRPr="007128F3">
              <w:t xml:space="preserve"> Cu obiectiuni □</w:t>
            </w:r>
          </w:p>
          <w:p w:rsidR="006B6525" w:rsidRPr="007128F3" w:rsidRDefault="006B6525" w:rsidP="00671567">
            <w:pPr>
              <w:rPr>
                <w:b/>
              </w:rPr>
            </w:pPr>
            <w:r w:rsidRPr="007128F3">
              <w:lastRenderedPageBreak/>
              <w:t xml:space="preserve">     (se prezinta lista cu obiectiuni)</w:t>
            </w:r>
          </w:p>
        </w:tc>
      </w:tr>
    </w:tbl>
    <w:p w:rsidR="00CE0B15" w:rsidRDefault="00CE0B15" w:rsidP="006B6525">
      <w:pPr>
        <w:rPr>
          <w:b/>
        </w:rPr>
      </w:pPr>
    </w:p>
    <w:p w:rsidR="00CE0B15" w:rsidRDefault="00CE0B15" w:rsidP="006B6525">
      <w:pPr>
        <w:rPr>
          <w:b/>
        </w:rPr>
      </w:pPr>
    </w:p>
    <w:p w:rsidR="006B6525" w:rsidRPr="007128F3" w:rsidRDefault="006B6525" w:rsidP="006B6525">
      <w:pPr>
        <w:rPr>
          <w:b/>
        </w:rPr>
      </w:pPr>
      <w:r w:rsidRPr="007128F3">
        <w:rPr>
          <w:b/>
        </w:rPr>
        <w:t>OBSERVATII :    ……………………………………………………………………………………………….</w:t>
      </w:r>
    </w:p>
    <w:p w:rsidR="00CE0B15" w:rsidRDefault="006B6525" w:rsidP="00F632AA">
      <w:pPr>
        <w:rPr>
          <w:b/>
        </w:rPr>
      </w:pPr>
      <w:r w:rsidRPr="007128F3">
        <w:rPr>
          <w:b/>
        </w:rPr>
        <w:t xml:space="preserve">                                                                                  </w:t>
      </w:r>
      <w:r w:rsidR="00F632AA" w:rsidRPr="007128F3">
        <w:rPr>
          <w:b/>
        </w:rPr>
        <w:t xml:space="preserve">                                       </w:t>
      </w:r>
    </w:p>
    <w:p w:rsidR="006B6525" w:rsidRPr="007128F3" w:rsidRDefault="00CE0B15" w:rsidP="00CE0B15">
      <w:pPr>
        <w:ind w:left="6372"/>
        <w:rPr>
          <w:b/>
        </w:rPr>
      </w:pPr>
      <w:r>
        <w:rPr>
          <w:b/>
        </w:rPr>
        <w:t xml:space="preserve">          </w:t>
      </w:r>
      <w:r w:rsidR="006B6525" w:rsidRPr="007128F3">
        <w:rPr>
          <w:b/>
        </w:rPr>
        <w:t>OPERATOR ECONOMIC</w:t>
      </w:r>
    </w:p>
    <w:p w:rsidR="006B6525" w:rsidRPr="007128F3" w:rsidRDefault="00CE0B15" w:rsidP="006B6525">
      <w:pPr>
        <w:jc w:val="center"/>
        <w:rPr>
          <w:b/>
        </w:rPr>
      </w:pPr>
      <w:r>
        <w:rPr>
          <w:b/>
        </w:rPr>
        <w:t xml:space="preserve">                 </w:t>
      </w:r>
      <w:r w:rsidR="006B6525" w:rsidRPr="007128F3">
        <w:rPr>
          <w:b/>
        </w:rPr>
        <w:t>……………………….</w:t>
      </w:r>
    </w:p>
    <w:p w:rsidR="00132045" w:rsidRPr="007128F3" w:rsidRDefault="00CE0B15" w:rsidP="00F632AA">
      <w:pPr>
        <w:jc w:val="center"/>
      </w:pPr>
      <w:r>
        <w:t xml:space="preserve">               </w:t>
      </w:r>
      <w:r w:rsidR="006B6525" w:rsidRPr="007128F3">
        <w:t>(semnatura autorizata)</w:t>
      </w:r>
    </w:p>
    <w:sectPr w:rsidR="00132045" w:rsidRPr="007128F3" w:rsidSect="00F632AA">
      <w:footerReference w:type="default" r:id="rId8"/>
      <w:footerReference w:type="first" r:id="rId9"/>
      <w:pgSz w:w="16838" w:h="11906" w:orient="landscape"/>
      <w:pgMar w:top="1134" w:right="820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26" w:rsidRDefault="00C95926">
      <w:r>
        <w:separator/>
      </w:r>
    </w:p>
  </w:endnote>
  <w:endnote w:type="continuationSeparator" w:id="0">
    <w:p w:rsidR="00C95926" w:rsidRDefault="00C9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Pr="00D0197F" w:rsidRDefault="00B70C4E" w:rsidP="00D0197F">
    <w:pPr>
      <w:pStyle w:val="Footer"/>
      <w:jc w:val="right"/>
    </w:pPr>
    <w:r>
      <w:rPr>
        <w:rFonts w:ascii="Calibri" w:hAnsi="Calibri"/>
        <w:color w:val="808080"/>
        <w:sz w:val="16"/>
        <w:szCs w:val="16"/>
        <w:lang w:val="ro-RO"/>
      </w:rPr>
      <w:t>cod -FPO-C21-04, rev.0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C4E" w:rsidRDefault="00B70C4E" w:rsidP="00544C55">
    <w:pPr>
      <w:widowControl w:val="0"/>
      <w:tabs>
        <w:tab w:val="center" w:pos="4153"/>
        <w:tab w:val="right" w:pos="8306"/>
      </w:tabs>
      <w:jc w:val="center"/>
    </w:pPr>
  </w:p>
  <w:p w:rsidR="0062414A" w:rsidRDefault="0062414A" w:rsidP="00544C55">
    <w:pPr>
      <w:widowControl w:val="0"/>
      <w:tabs>
        <w:tab w:val="center" w:pos="4153"/>
        <w:tab w:val="right" w:pos="8306"/>
      </w:tabs>
      <w:jc w:val="center"/>
    </w:pPr>
  </w:p>
  <w:p w:rsidR="00B70C4E" w:rsidRDefault="00B70C4E">
    <w:pPr>
      <w:pStyle w:val="Footer"/>
      <w:jc w:val="center"/>
    </w:pPr>
  </w:p>
  <w:p w:rsidR="00B70C4E" w:rsidRDefault="00B70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26" w:rsidRDefault="00C95926">
      <w:r>
        <w:separator/>
      </w:r>
    </w:p>
  </w:footnote>
  <w:footnote w:type="continuationSeparator" w:id="0">
    <w:p w:rsidR="00C95926" w:rsidRDefault="00C95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513E"/>
    <w:multiLevelType w:val="hybridMultilevel"/>
    <w:tmpl w:val="22AED49A"/>
    <w:lvl w:ilvl="0" w:tplc="D29A08A6"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0D1D49F8"/>
    <w:multiLevelType w:val="hybridMultilevel"/>
    <w:tmpl w:val="3CAE6B06"/>
    <w:lvl w:ilvl="0" w:tplc="7E3C4CB6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1A804BFE"/>
    <w:multiLevelType w:val="hybridMultilevel"/>
    <w:tmpl w:val="671E6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B433E"/>
    <w:multiLevelType w:val="hybridMultilevel"/>
    <w:tmpl w:val="E2F8F402"/>
    <w:lvl w:ilvl="0" w:tplc="9872B1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4A741F"/>
    <w:multiLevelType w:val="hybridMultilevel"/>
    <w:tmpl w:val="34C60DE4"/>
    <w:lvl w:ilvl="0" w:tplc="7242BBF4">
      <w:start w:val="1"/>
      <w:numFmt w:val="bullet"/>
      <w:lvlText w:val=""/>
      <w:lvlJc w:val="left"/>
      <w:pPr>
        <w:ind w:left="6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>
    <w:nsid w:val="3C460669"/>
    <w:multiLevelType w:val="hybridMultilevel"/>
    <w:tmpl w:val="25386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B07EC9"/>
    <w:multiLevelType w:val="hybridMultilevel"/>
    <w:tmpl w:val="A770FAD0"/>
    <w:lvl w:ilvl="0" w:tplc="82B82C24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A0136"/>
    <w:multiLevelType w:val="hybridMultilevel"/>
    <w:tmpl w:val="82F44AD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95357E"/>
    <w:multiLevelType w:val="hybridMultilevel"/>
    <w:tmpl w:val="A96411C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F60FB4"/>
    <w:multiLevelType w:val="hybridMultilevel"/>
    <w:tmpl w:val="2FC4D5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93602"/>
    <w:multiLevelType w:val="hybridMultilevel"/>
    <w:tmpl w:val="5082015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3F5B67"/>
    <w:multiLevelType w:val="hybridMultilevel"/>
    <w:tmpl w:val="E354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0"/>
  </w:num>
  <w:num w:numId="5">
    <w:abstractNumId w:val="4"/>
  </w:num>
  <w:num w:numId="6">
    <w:abstractNumId w:val="11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6AB"/>
    <w:rsid w:val="00000750"/>
    <w:rsid w:val="000009F9"/>
    <w:rsid w:val="00000ABF"/>
    <w:rsid w:val="00000F3F"/>
    <w:rsid w:val="000016D6"/>
    <w:rsid w:val="00001B0C"/>
    <w:rsid w:val="00003D08"/>
    <w:rsid w:val="00003D30"/>
    <w:rsid w:val="00003F1A"/>
    <w:rsid w:val="00004320"/>
    <w:rsid w:val="00005B61"/>
    <w:rsid w:val="00005C44"/>
    <w:rsid w:val="00007AA5"/>
    <w:rsid w:val="0001038B"/>
    <w:rsid w:val="000106FB"/>
    <w:rsid w:val="00010715"/>
    <w:rsid w:val="00011655"/>
    <w:rsid w:val="00011700"/>
    <w:rsid w:val="00011F5E"/>
    <w:rsid w:val="000126E3"/>
    <w:rsid w:val="00012D16"/>
    <w:rsid w:val="000135FB"/>
    <w:rsid w:val="00014A5B"/>
    <w:rsid w:val="00014EAF"/>
    <w:rsid w:val="00016F7F"/>
    <w:rsid w:val="00017772"/>
    <w:rsid w:val="000214C4"/>
    <w:rsid w:val="000232D2"/>
    <w:rsid w:val="00023698"/>
    <w:rsid w:val="000236AB"/>
    <w:rsid w:val="00023E92"/>
    <w:rsid w:val="00030C81"/>
    <w:rsid w:val="00031141"/>
    <w:rsid w:val="0003195F"/>
    <w:rsid w:val="000400D6"/>
    <w:rsid w:val="00040C9C"/>
    <w:rsid w:val="000413E1"/>
    <w:rsid w:val="00041F3F"/>
    <w:rsid w:val="00042F1C"/>
    <w:rsid w:val="000435D8"/>
    <w:rsid w:val="0004407B"/>
    <w:rsid w:val="00044803"/>
    <w:rsid w:val="000454B3"/>
    <w:rsid w:val="00046D76"/>
    <w:rsid w:val="00046F56"/>
    <w:rsid w:val="0004701A"/>
    <w:rsid w:val="00047062"/>
    <w:rsid w:val="00050D45"/>
    <w:rsid w:val="00052043"/>
    <w:rsid w:val="00052365"/>
    <w:rsid w:val="000523D6"/>
    <w:rsid w:val="0005305E"/>
    <w:rsid w:val="00054C51"/>
    <w:rsid w:val="000559E6"/>
    <w:rsid w:val="00060932"/>
    <w:rsid w:val="00060C86"/>
    <w:rsid w:val="00060D9C"/>
    <w:rsid w:val="000633BC"/>
    <w:rsid w:val="00064D50"/>
    <w:rsid w:val="00065E76"/>
    <w:rsid w:val="00067A93"/>
    <w:rsid w:val="00072725"/>
    <w:rsid w:val="00074BD9"/>
    <w:rsid w:val="0008095D"/>
    <w:rsid w:val="000812D2"/>
    <w:rsid w:val="000813FC"/>
    <w:rsid w:val="000831E9"/>
    <w:rsid w:val="00083576"/>
    <w:rsid w:val="0008428C"/>
    <w:rsid w:val="00084639"/>
    <w:rsid w:val="00085AEA"/>
    <w:rsid w:val="000868D0"/>
    <w:rsid w:val="00087E97"/>
    <w:rsid w:val="00090184"/>
    <w:rsid w:val="000922D6"/>
    <w:rsid w:val="000932B5"/>
    <w:rsid w:val="00093DE2"/>
    <w:rsid w:val="00094A27"/>
    <w:rsid w:val="00094B2A"/>
    <w:rsid w:val="00095427"/>
    <w:rsid w:val="00096299"/>
    <w:rsid w:val="00097114"/>
    <w:rsid w:val="000A6B62"/>
    <w:rsid w:val="000A6D87"/>
    <w:rsid w:val="000A74E8"/>
    <w:rsid w:val="000A7667"/>
    <w:rsid w:val="000B0157"/>
    <w:rsid w:val="000B13EE"/>
    <w:rsid w:val="000B1886"/>
    <w:rsid w:val="000B4EDD"/>
    <w:rsid w:val="000B4FD2"/>
    <w:rsid w:val="000B5B87"/>
    <w:rsid w:val="000B78C1"/>
    <w:rsid w:val="000B7EF9"/>
    <w:rsid w:val="000C0CB0"/>
    <w:rsid w:val="000C3B9C"/>
    <w:rsid w:val="000C57BF"/>
    <w:rsid w:val="000C5BAE"/>
    <w:rsid w:val="000C7B5C"/>
    <w:rsid w:val="000D14B2"/>
    <w:rsid w:val="000D228D"/>
    <w:rsid w:val="000D25E9"/>
    <w:rsid w:val="000D373B"/>
    <w:rsid w:val="000D726D"/>
    <w:rsid w:val="000D7B59"/>
    <w:rsid w:val="000E106F"/>
    <w:rsid w:val="000E23B2"/>
    <w:rsid w:val="000E4AE0"/>
    <w:rsid w:val="000E56DF"/>
    <w:rsid w:val="000E6B55"/>
    <w:rsid w:val="000E6E61"/>
    <w:rsid w:val="000F0B9E"/>
    <w:rsid w:val="000F1E76"/>
    <w:rsid w:val="000F2E39"/>
    <w:rsid w:val="000F3DAA"/>
    <w:rsid w:val="000F75D9"/>
    <w:rsid w:val="001002C6"/>
    <w:rsid w:val="00100441"/>
    <w:rsid w:val="00100893"/>
    <w:rsid w:val="00100D4D"/>
    <w:rsid w:val="00101A2B"/>
    <w:rsid w:val="00102526"/>
    <w:rsid w:val="00102FD8"/>
    <w:rsid w:val="00106F41"/>
    <w:rsid w:val="001074B9"/>
    <w:rsid w:val="00107A45"/>
    <w:rsid w:val="00110E1E"/>
    <w:rsid w:val="00110EAE"/>
    <w:rsid w:val="00110ED2"/>
    <w:rsid w:val="001116BC"/>
    <w:rsid w:val="001121E7"/>
    <w:rsid w:val="001136B5"/>
    <w:rsid w:val="0011408B"/>
    <w:rsid w:val="00114C41"/>
    <w:rsid w:val="00116228"/>
    <w:rsid w:val="0011710E"/>
    <w:rsid w:val="00117DC5"/>
    <w:rsid w:val="001205C4"/>
    <w:rsid w:val="00123A4D"/>
    <w:rsid w:val="00124EAA"/>
    <w:rsid w:val="00125FCE"/>
    <w:rsid w:val="001263C7"/>
    <w:rsid w:val="00132045"/>
    <w:rsid w:val="00132080"/>
    <w:rsid w:val="0013248F"/>
    <w:rsid w:val="00132E65"/>
    <w:rsid w:val="001337E4"/>
    <w:rsid w:val="00133A6F"/>
    <w:rsid w:val="00133CF9"/>
    <w:rsid w:val="00133E99"/>
    <w:rsid w:val="00134BAA"/>
    <w:rsid w:val="001354DA"/>
    <w:rsid w:val="00135857"/>
    <w:rsid w:val="00137B6D"/>
    <w:rsid w:val="00137D72"/>
    <w:rsid w:val="001400FA"/>
    <w:rsid w:val="001420D8"/>
    <w:rsid w:val="00142A7A"/>
    <w:rsid w:val="00144423"/>
    <w:rsid w:val="001461DD"/>
    <w:rsid w:val="0014706D"/>
    <w:rsid w:val="001473FB"/>
    <w:rsid w:val="00147A67"/>
    <w:rsid w:val="00147C59"/>
    <w:rsid w:val="001506AE"/>
    <w:rsid w:val="001512C1"/>
    <w:rsid w:val="00153709"/>
    <w:rsid w:val="001568E6"/>
    <w:rsid w:val="0016030B"/>
    <w:rsid w:val="001616DC"/>
    <w:rsid w:val="00162CCA"/>
    <w:rsid w:val="00163139"/>
    <w:rsid w:val="001632E9"/>
    <w:rsid w:val="001647C2"/>
    <w:rsid w:val="00164A72"/>
    <w:rsid w:val="00164C5B"/>
    <w:rsid w:val="001667E3"/>
    <w:rsid w:val="0017038F"/>
    <w:rsid w:val="00171268"/>
    <w:rsid w:val="001713C5"/>
    <w:rsid w:val="00172161"/>
    <w:rsid w:val="001728E7"/>
    <w:rsid w:val="001767D7"/>
    <w:rsid w:val="001770B1"/>
    <w:rsid w:val="00177C21"/>
    <w:rsid w:val="00181770"/>
    <w:rsid w:val="0018429C"/>
    <w:rsid w:val="0018469F"/>
    <w:rsid w:val="00185E61"/>
    <w:rsid w:val="00186BC5"/>
    <w:rsid w:val="0019037F"/>
    <w:rsid w:val="00191D53"/>
    <w:rsid w:val="00192392"/>
    <w:rsid w:val="00192428"/>
    <w:rsid w:val="00192642"/>
    <w:rsid w:val="00192C65"/>
    <w:rsid w:val="00193A24"/>
    <w:rsid w:val="001958D2"/>
    <w:rsid w:val="0019720D"/>
    <w:rsid w:val="001A279C"/>
    <w:rsid w:val="001A2E62"/>
    <w:rsid w:val="001A3B78"/>
    <w:rsid w:val="001A4CD5"/>
    <w:rsid w:val="001A6917"/>
    <w:rsid w:val="001A7D5B"/>
    <w:rsid w:val="001B239F"/>
    <w:rsid w:val="001B2AED"/>
    <w:rsid w:val="001B2B0D"/>
    <w:rsid w:val="001B59F6"/>
    <w:rsid w:val="001C01C4"/>
    <w:rsid w:val="001C0B8E"/>
    <w:rsid w:val="001C1025"/>
    <w:rsid w:val="001C1A93"/>
    <w:rsid w:val="001C21EE"/>
    <w:rsid w:val="001C32E6"/>
    <w:rsid w:val="001C6D90"/>
    <w:rsid w:val="001D2916"/>
    <w:rsid w:val="001D3690"/>
    <w:rsid w:val="001D4D64"/>
    <w:rsid w:val="001D5D6C"/>
    <w:rsid w:val="001D6B74"/>
    <w:rsid w:val="001D7C59"/>
    <w:rsid w:val="001E0E08"/>
    <w:rsid w:val="001E2B38"/>
    <w:rsid w:val="001E35DB"/>
    <w:rsid w:val="001E3AB0"/>
    <w:rsid w:val="001E452E"/>
    <w:rsid w:val="001E52C1"/>
    <w:rsid w:val="001E656C"/>
    <w:rsid w:val="001E6B3E"/>
    <w:rsid w:val="001E758D"/>
    <w:rsid w:val="001F072F"/>
    <w:rsid w:val="001F0A6A"/>
    <w:rsid w:val="001F0FBD"/>
    <w:rsid w:val="001F211D"/>
    <w:rsid w:val="001F2341"/>
    <w:rsid w:val="001F2802"/>
    <w:rsid w:val="001F29E6"/>
    <w:rsid w:val="001F2B97"/>
    <w:rsid w:val="001F3E55"/>
    <w:rsid w:val="001F4175"/>
    <w:rsid w:val="001F6C38"/>
    <w:rsid w:val="00201248"/>
    <w:rsid w:val="002024AC"/>
    <w:rsid w:val="0020267E"/>
    <w:rsid w:val="00204151"/>
    <w:rsid w:val="00205435"/>
    <w:rsid w:val="00205B0F"/>
    <w:rsid w:val="002067C1"/>
    <w:rsid w:val="00206890"/>
    <w:rsid w:val="00206B7B"/>
    <w:rsid w:val="00206C04"/>
    <w:rsid w:val="0020751D"/>
    <w:rsid w:val="0021188C"/>
    <w:rsid w:val="00211AF8"/>
    <w:rsid w:val="00211D64"/>
    <w:rsid w:val="00211EF1"/>
    <w:rsid w:val="00212386"/>
    <w:rsid w:val="0021321A"/>
    <w:rsid w:val="0021418D"/>
    <w:rsid w:val="00214AFA"/>
    <w:rsid w:val="0021510E"/>
    <w:rsid w:val="00215651"/>
    <w:rsid w:val="0021610C"/>
    <w:rsid w:val="00216C8F"/>
    <w:rsid w:val="00220F34"/>
    <w:rsid w:val="0022397E"/>
    <w:rsid w:val="00223C50"/>
    <w:rsid w:val="00223F63"/>
    <w:rsid w:val="00224A2B"/>
    <w:rsid w:val="00225437"/>
    <w:rsid w:val="0022584C"/>
    <w:rsid w:val="00225B8B"/>
    <w:rsid w:val="00226843"/>
    <w:rsid w:val="00226D80"/>
    <w:rsid w:val="0023056A"/>
    <w:rsid w:val="00230723"/>
    <w:rsid w:val="00230BE6"/>
    <w:rsid w:val="002312CD"/>
    <w:rsid w:val="0023227A"/>
    <w:rsid w:val="00232330"/>
    <w:rsid w:val="00233355"/>
    <w:rsid w:val="00234476"/>
    <w:rsid w:val="002377DC"/>
    <w:rsid w:val="0024053F"/>
    <w:rsid w:val="0024280E"/>
    <w:rsid w:val="0024320B"/>
    <w:rsid w:val="002432FE"/>
    <w:rsid w:val="00243625"/>
    <w:rsid w:val="00245C92"/>
    <w:rsid w:val="00246A91"/>
    <w:rsid w:val="0025009E"/>
    <w:rsid w:val="00250DA2"/>
    <w:rsid w:val="002518AF"/>
    <w:rsid w:val="002522A2"/>
    <w:rsid w:val="00253206"/>
    <w:rsid w:val="0025360D"/>
    <w:rsid w:val="00254A81"/>
    <w:rsid w:val="00255682"/>
    <w:rsid w:val="00257DF4"/>
    <w:rsid w:val="00260026"/>
    <w:rsid w:val="00261BCA"/>
    <w:rsid w:val="00262BA1"/>
    <w:rsid w:val="00265109"/>
    <w:rsid w:val="00265215"/>
    <w:rsid w:val="00265CA4"/>
    <w:rsid w:val="00266FC7"/>
    <w:rsid w:val="002671AB"/>
    <w:rsid w:val="00270EB4"/>
    <w:rsid w:val="00271483"/>
    <w:rsid w:val="0027269C"/>
    <w:rsid w:val="002738C6"/>
    <w:rsid w:val="00275665"/>
    <w:rsid w:val="00275862"/>
    <w:rsid w:val="00275BE2"/>
    <w:rsid w:val="00277045"/>
    <w:rsid w:val="00280F14"/>
    <w:rsid w:val="002816FB"/>
    <w:rsid w:val="00281709"/>
    <w:rsid w:val="00282526"/>
    <w:rsid w:val="002835E8"/>
    <w:rsid w:val="00284ADD"/>
    <w:rsid w:val="0028549C"/>
    <w:rsid w:val="002867DE"/>
    <w:rsid w:val="00286AB1"/>
    <w:rsid w:val="002876B8"/>
    <w:rsid w:val="002914F7"/>
    <w:rsid w:val="00291CA4"/>
    <w:rsid w:val="00292F5A"/>
    <w:rsid w:val="00292FAA"/>
    <w:rsid w:val="0029322A"/>
    <w:rsid w:val="00293746"/>
    <w:rsid w:val="002950F3"/>
    <w:rsid w:val="002955A4"/>
    <w:rsid w:val="002965B4"/>
    <w:rsid w:val="002967F8"/>
    <w:rsid w:val="002969EB"/>
    <w:rsid w:val="002973B8"/>
    <w:rsid w:val="0029775E"/>
    <w:rsid w:val="00297D40"/>
    <w:rsid w:val="002A0C2A"/>
    <w:rsid w:val="002A2EB2"/>
    <w:rsid w:val="002A35E8"/>
    <w:rsid w:val="002A7BA7"/>
    <w:rsid w:val="002B05C6"/>
    <w:rsid w:val="002B0F85"/>
    <w:rsid w:val="002B0FA1"/>
    <w:rsid w:val="002B1908"/>
    <w:rsid w:val="002B293C"/>
    <w:rsid w:val="002B2ECF"/>
    <w:rsid w:val="002B32F3"/>
    <w:rsid w:val="002B3BD5"/>
    <w:rsid w:val="002B5FAB"/>
    <w:rsid w:val="002B6612"/>
    <w:rsid w:val="002B670B"/>
    <w:rsid w:val="002B6A51"/>
    <w:rsid w:val="002B7215"/>
    <w:rsid w:val="002C0560"/>
    <w:rsid w:val="002C1451"/>
    <w:rsid w:val="002C16D4"/>
    <w:rsid w:val="002C2A76"/>
    <w:rsid w:val="002C30E7"/>
    <w:rsid w:val="002C3B8D"/>
    <w:rsid w:val="002C46D7"/>
    <w:rsid w:val="002C4AF7"/>
    <w:rsid w:val="002C4E8A"/>
    <w:rsid w:val="002C7593"/>
    <w:rsid w:val="002D09A0"/>
    <w:rsid w:val="002D1E5B"/>
    <w:rsid w:val="002D4670"/>
    <w:rsid w:val="002D65DB"/>
    <w:rsid w:val="002E2444"/>
    <w:rsid w:val="002E3B6F"/>
    <w:rsid w:val="002E48B7"/>
    <w:rsid w:val="002E6050"/>
    <w:rsid w:val="002E69F8"/>
    <w:rsid w:val="002E6DDB"/>
    <w:rsid w:val="002E7C6F"/>
    <w:rsid w:val="002E7EA3"/>
    <w:rsid w:val="002F08FC"/>
    <w:rsid w:val="002F3215"/>
    <w:rsid w:val="002F50FF"/>
    <w:rsid w:val="002F5637"/>
    <w:rsid w:val="002F6BD4"/>
    <w:rsid w:val="002F6C7D"/>
    <w:rsid w:val="002F76E4"/>
    <w:rsid w:val="002F796F"/>
    <w:rsid w:val="00303774"/>
    <w:rsid w:val="0030716E"/>
    <w:rsid w:val="00307CE8"/>
    <w:rsid w:val="0031053B"/>
    <w:rsid w:val="0031089D"/>
    <w:rsid w:val="00311405"/>
    <w:rsid w:val="003118D5"/>
    <w:rsid w:val="003119DD"/>
    <w:rsid w:val="00311AE1"/>
    <w:rsid w:val="00311B68"/>
    <w:rsid w:val="00311E3B"/>
    <w:rsid w:val="0031218A"/>
    <w:rsid w:val="003123F5"/>
    <w:rsid w:val="003139A6"/>
    <w:rsid w:val="0031573F"/>
    <w:rsid w:val="00317E2E"/>
    <w:rsid w:val="00323D85"/>
    <w:rsid w:val="0032525B"/>
    <w:rsid w:val="0032622A"/>
    <w:rsid w:val="00326235"/>
    <w:rsid w:val="00326463"/>
    <w:rsid w:val="00326AEF"/>
    <w:rsid w:val="00327F48"/>
    <w:rsid w:val="00330F1B"/>
    <w:rsid w:val="003316E2"/>
    <w:rsid w:val="00332B88"/>
    <w:rsid w:val="0033432A"/>
    <w:rsid w:val="00335ACE"/>
    <w:rsid w:val="00335F95"/>
    <w:rsid w:val="00336FE9"/>
    <w:rsid w:val="003411CD"/>
    <w:rsid w:val="003417CC"/>
    <w:rsid w:val="00342C93"/>
    <w:rsid w:val="003438FD"/>
    <w:rsid w:val="00343DCD"/>
    <w:rsid w:val="003462C6"/>
    <w:rsid w:val="0035039D"/>
    <w:rsid w:val="00351E1B"/>
    <w:rsid w:val="003542C8"/>
    <w:rsid w:val="00354556"/>
    <w:rsid w:val="00355768"/>
    <w:rsid w:val="00357589"/>
    <w:rsid w:val="00363E21"/>
    <w:rsid w:val="0036517C"/>
    <w:rsid w:val="0036685F"/>
    <w:rsid w:val="0037059E"/>
    <w:rsid w:val="00372097"/>
    <w:rsid w:val="0037243D"/>
    <w:rsid w:val="003739F5"/>
    <w:rsid w:val="00373FE6"/>
    <w:rsid w:val="00374E61"/>
    <w:rsid w:val="00375745"/>
    <w:rsid w:val="00376348"/>
    <w:rsid w:val="003815F7"/>
    <w:rsid w:val="00383970"/>
    <w:rsid w:val="00384E0E"/>
    <w:rsid w:val="0038589C"/>
    <w:rsid w:val="00385E45"/>
    <w:rsid w:val="0038643E"/>
    <w:rsid w:val="003873AE"/>
    <w:rsid w:val="00387E9D"/>
    <w:rsid w:val="00390B97"/>
    <w:rsid w:val="00390E02"/>
    <w:rsid w:val="00390EB9"/>
    <w:rsid w:val="00391F0C"/>
    <w:rsid w:val="00391FEA"/>
    <w:rsid w:val="0039235D"/>
    <w:rsid w:val="00392FD7"/>
    <w:rsid w:val="003942E3"/>
    <w:rsid w:val="0039431E"/>
    <w:rsid w:val="00394886"/>
    <w:rsid w:val="00396029"/>
    <w:rsid w:val="003974E5"/>
    <w:rsid w:val="003974EC"/>
    <w:rsid w:val="003A01F0"/>
    <w:rsid w:val="003A182B"/>
    <w:rsid w:val="003A2AD7"/>
    <w:rsid w:val="003A4085"/>
    <w:rsid w:val="003A4771"/>
    <w:rsid w:val="003A5B18"/>
    <w:rsid w:val="003A5CA0"/>
    <w:rsid w:val="003A6E52"/>
    <w:rsid w:val="003A6F42"/>
    <w:rsid w:val="003A7728"/>
    <w:rsid w:val="003B0292"/>
    <w:rsid w:val="003B0E01"/>
    <w:rsid w:val="003B4543"/>
    <w:rsid w:val="003B54F0"/>
    <w:rsid w:val="003B5A7B"/>
    <w:rsid w:val="003B7EFE"/>
    <w:rsid w:val="003C0B6B"/>
    <w:rsid w:val="003C1FB3"/>
    <w:rsid w:val="003C2DC2"/>
    <w:rsid w:val="003C2FA4"/>
    <w:rsid w:val="003C33A6"/>
    <w:rsid w:val="003C367D"/>
    <w:rsid w:val="003C39D5"/>
    <w:rsid w:val="003C71D8"/>
    <w:rsid w:val="003C7944"/>
    <w:rsid w:val="003C7D7E"/>
    <w:rsid w:val="003D0C6F"/>
    <w:rsid w:val="003D2605"/>
    <w:rsid w:val="003D2B4E"/>
    <w:rsid w:val="003D309A"/>
    <w:rsid w:val="003D32A7"/>
    <w:rsid w:val="003D42C0"/>
    <w:rsid w:val="003D4E20"/>
    <w:rsid w:val="003D60B5"/>
    <w:rsid w:val="003D6368"/>
    <w:rsid w:val="003D6E7F"/>
    <w:rsid w:val="003E151A"/>
    <w:rsid w:val="003E1631"/>
    <w:rsid w:val="003E28B5"/>
    <w:rsid w:val="003E3CC2"/>
    <w:rsid w:val="003E7DDB"/>
    <w:rsid w:val="003F1251"/>
    <w:rsid w:val="003F1E97"/>
    <w:rsid w:val="003F2A1E"/>
    <w:rsid w:val="003F3E45"/>
    <w:rsid w:val="003F447B"/>
    <w:rsid w:val="003F5559"/>
    <w:rsid w:val="003F6977"/>
    <w:rsid w:val="00401605"/>
    <w:rsid w:val="00401997"/>
    <w:rsid w:val="00402313"/>
    <w:rsid w:val="004026CB"/>
    <w:rsid w:val="00402E58"/>
    <w:rsid w:val="00403A85"/>
    <w:rsid w:val="00410466"/>
    <w:rsid w:val="00410B03"/>
    <w:rsid w:val="00410F61"/>
    <w:rsid w:val="0041123B"/>
    <w:rsid w:val="0041141F"/>
    <w:rsid w:val="00413759"/>
    <w:rsid w:val="004144C6"/>
    <w:rsid w:val="00414A2E"/>
    <w:rsid w:val="004162E6"/>
    <w:rsid w:val="004174CF"/>
    <w:rsid w:val="0042043D"/>
    <w:rsid w:val="00420494"/>
    <w:rsid w:val="00420A0D"/>
    <w:rsid w:val="00420CE2"/>
    <w:rsid w:val="00422749"/>
    <w:rsid w:val="004242AA"/>
    <w:rsid w:val="004249F1"/>
    <w:rsid w:val="00426B3C"/>
    <w:rsid w:val="0042779F"/>
    <w:rsid w:val="004300E7"/>
    <w:rsid w:val="00431F7F"/>
    <w:rsid w:val="00432DED"/>
    <w:rsid w:val="004331E9"/>
    <w:rsid w:val="004346FA"/>
    <w:rsid w:val="00436682"/>
    <w:rsid w:val="00436BF0"/>
    <w:rsid w:val="004401A0"/>
    <w:rsid w:val="0044020F"/>
    <w:rsid w:val="00443DF9"/>
    <w:rsid w:val="00444610"/>
    <w:rsid w:val="00445858"/>
    <w:rsid w:val="0044594A"/>
    <w:rsid w:val="00445AD4"/>
    <w:rsid w:val="00446AC6"/>
    <w:rsid w:val="00446C68"/>
    <w:rsid w:val="00447B81"/>
    <w:rsid w:val="00447E23"/>
    <w:rsid w:val="0045092C"/>
    <w:rsid w:val="0045093D"/>
    <w:rsid w:val="00450BDE"/>
    <w:rsid w:val="004513A7"/>
    <w:rsid w:val="00452914"/>
    <w:rsid w:val="00454B52"/>
    <w:rsid w:val="00454C15"/>
    <w:rsid w:val="00457F14"/>
    <w:rsid w:val="004611E8"/>
    <w:rsid w:val="00465498"/>
    <w:rsid w:val="00465D68"/>
    <w:rsid w:val="0046780C"/>
    <w:rsid w:val="004708A5"/>
    <w:rsid w:val="00472E35"/>
    <w:rsid w:val="00473420"/>
    <w:rsid w:val="00476B2F"/>
    <w:rsid w:val="00477396"/>
    <w:rsid w:val="004808BE"/>
    <w:rsid w:val="00480AC2"/>
    <w:rsid w:val="004820F8"/>
    <w:rsid w:val="00482C96"/>
    <w:rsid w:val="004837BF"/>
    <w:rsid w:val="00484806"/>
    <w:rsid w:val="00484E36"/>
    <w:rsid w:val="004857DA"/>
    <w:rsid w:val="00487B9C"/>
    <w:rsid w:val="00490724"/>
    <w:rsid w:val="00491301"/>
    <w:rsid w:val="00491BB9"/>
    <w:rsid w:val="00491FE1"/>
    <w:rsid w:val="00494059"/>
    <w:rsid w:val="00495B22"/>
    <w:rsid w:val="00497252"/>
    <w:rsid w:val="00497578"/>
    <w:rsid w:val="00497A5A"/>
    <w:rsid w:val="004A1F88"/>
    <w:rsid w:val="004A2CE7"/>
    <w:rsid w:val="004A4B56"/>
    <w:rsid w:val="004A4D9F"/>
    <w:rsid w:val="004A5394"/>
    <w:rsid w:val="004A5F43"/>
    <w:rsid w:val="004A76BA"/>
    <w:rsid w:val="004B0A38"/>
    <w:rsid w:val="004B189C"/>
    <w:rsid w:val="004B2331"/>
    <w:rsid w:val="004B397C"/>
    <w:rsid w:val="004B4F84"/>
    <w:rsid w:val="004B6492"/>
    <w:rsid w:val="004B7906"/>
    <w:rsid w:val="004C094F"/>
    <w:rsid w:val="004C1444"/>
    <w:rsid w:val="004C16D4"/>
    <w:rsid w:val="004C2687"/>
    <w:rsid w:val="004C2E97"/>
    <w:rsid w:val="004C31F2"/>
    <w:rsid w:val="004C3993"/>
    <w:rsid w:val="004C3A8D"/>
    <w:rsid w:val="004C4023"/>
    <w:rsid w:val="004C4A93"/>
    <w:rsid w:val="004C4D08"/>
    <w:rsid w:val="004C52FF"/>
    <w:rsid w:val="004C5E4C"/>
    <w:rsid w:val="004C6723"/>
    <w:rsid w:val="004C6952"/>
    <w:rsid w:val="004C7D37"/>
    <w:rsid w:val="004D0CDC"/>
    <w:rsid w:val="004D3EAD"/>
    <w:rsid w:val="004D5693"/>
    <w:rsid w:val="004D59BE"/>
    <w:rsid w:val="004D5F84"/>
    <w:rsid w:val="004D693E"/>
    <w:rsid w:val="004D69FF"/>
    <w:rsid w:val="004D70FC"/>
    <w:rsid w:val="004D7996"/>
    <w:rsid w:val="004E01C8"/>
    <w:rsid w:val="004E0599"/>
    <w:rsid w:val="004E6D2F"/>
    <w:rsid w:val="004F0A8D"/>
    <w:rsid w:val="004F3150"/>
    <w:rsid w:val="004F3E24"/>
    <w:rsid w:val="004F40CF"/>
    <w:rsid w:val="004F49F1"/>
    <w:rsid w:val="004F5040"/>
    <w:rsid w:val="004F759D"/>
    <w:rsid w:val="004F770D"/>
    <w:rsid w:val="004F7778"/>
    <w:rsid w:val="004F7F0B"/>
    <w:rsid w:val="004F7F48"/>
    <w:rsid w:val="005015AC"/>
    <w:rsid w:val="0050355C"/>
    <w:rsid w:val="00505333"/>
    <w:rsid w:val="005053EF"/>
    <w:rsid w:val="00510361"/>
    <w:rsid w:val="00513B82"/>
    <w:rsid w:val="00516166"/>
    <w:rsid w:val="0051624E"/>
    <w:rsid w:val="005163B8"/>
    <w:rsid w:val="00516FA3"/>
    <w:rsid w:val="005179A9"/>
    <w:rsid w:val="00520742"/>
    <w:rsid w:val="00521B56"/>
    <w:rsid w:val="005230C1"/>
    <w:rsid w:val="0052452C"/>
    <w:rsid w:val="005275FE"/>
    <w:rsid w:val="005278B5"/>
    <w:rsid w:val="00527F3F"/>
    <w:rsid w:val="005317CF"/>
    <w:rsid w:val="005352C0"/>
    <w:rsid w:val="00535480"/>
    <w:rsid w:val="005366BB"/>
    <w:rsid w:val="00536B2E"/>
    <w:rsid w:val="00536FF6"/>
    <w:rsid w:val="00541721"/>
    <w:rsid w:val="005417D0"/>
    <w:rsid w:val="00544C55"/>
    <w:rsid w:val="005457D9"/>
    <w:rsid w:val="00545871"/>
    <w:rsid w:val="00545F89"/>
    <w:rsid w:val="00547C98"/>
    <w:rsid w:val="00550A00"/>
    <w:rsid w:val="00551A34"/>
    <w:rsid w:val="00552032"/>
    <w:rsid w:val="0055263F"/>
    <w:rsid w:val="00554C08"/>
    <w:rsid w:val="00555528"/>
    <w:rsid w:val="00555804"/>
    <w:rsid w:val="005561B0"/>
    <w:rsid w:val="00556940"/>
    <w:rsid w:val="005573D2"/>
    <w:rsid w:val="00560597"/>
    <w:rsid w:val="00560F71"/>
    <w:rsid w:val="00561156"/>
    <w:rsid w:val="005622E4"/>
    <w:rsid w:val="00563A29"/>
    <w:rsid w:val="005644FC"/>
    <w:rsid w:val="00564796"/>
    <w:rsid w:val="005652E6"/>
    <w:rsid w:val="005676C7"/>
    <w:rsid w:val="00570508"/>
    <w:rsid w:val="005718E2"/>
    <w:rsid w:val="00572394"/>
    <w:rsid w:val="005723A1"/>
    <w:rsid w:val="00573E99"/>
    <w:rsid w:val="00577423"/>
    <w:rsid w:val="00580B9E"/>
    <w:rsid w:val="00581F8E"/>
    <w:rsid w:val="005828A0"/>
    <w:rsid w:val="00582AF4"/>
    <w:rsid w:val="0058360E"/>
    <w:rsid w:val="005846EA"/>
    <w:rsid w:val="0058754A"/>
    <w:rsid w:val="00590BA4"/>
    <w:rsid w:val="00591541"/>
    <w:rsid w:val="00591D67"/>
    <w:rsid w:val="00591F1F"/>
    <w:rsid w:val="00592515"/>
    <w:rsid w:val="0059363E"/>
    <w:rsid w:val="0059788D"/>
    <w:rsid w:val="005A0AA0"/>
    <w:rsid w:val="005A11E7"/>
    <w:rsid w:val="005A1756"/>
    <w:rsid w:val="005A29C2"/>
    <w:rsid w:val="005A7D26"/>
    <w:rsid w:val="005B148E"/>
    <w:rsid w:val="005B2393"/>
    <w:rsid w:val="005B2617"/>
    <w:rsid w:val="005B281D"/>
    <w:rsid w:val="005B2D17"/>
    <w:rsid w:val="005B34AE"/>
    <w:rsid w:val="005B45D1"/>
    <w:rsid w:val="005B489F"/>
    <w:rsid w:val="005B64EF"/>
    <w:rsid w:val="005B7AA1"/>
    <w:rsid w:val="005B7B44"/>
    <w:rsid w:val="005B7F72"/>
    <w:rsid w:val="005C053B"/>
    <w:rsid w:val="005C063C"/>
    <w:rsid w:val="005C0C84"/>
    <w:rsid w:val="005C2126"/>
    <w:rsid w:val="005C4773"/>
    <w:rsid w:val="005C5899"/>
    <w:rsid w:val="005C761C"/>
    <w:rsid w:val="005D02F0"/>
    <w:rsid w:val="005D3942"/>
    <w:rsid w:val="005D3C1E"/>
    <w:rsid w:val="005D4BA3"/>
    <w:rsid w:val="005D53B1"/>
    <w:rsid w:val="005D55E1"/>
    <w:rsid w:val="005D5FB0"/>
    <w:rsid w:val="005D6A70"/>
    <w:rsid w:val="005E0023"/>
    <w:rsid w:val="005E2434"/>
    <w:rsid w:val="005E33AE"/>
    <w:rsid w:val="005E3A60"/>
    <w:rsid w:val="005E4E1F"/>
    <w:rsid w:val="005F100A"/>
    <w:rsid w:val="005F1B69"/>
    <w:rsid w:val="005F3704"/>
    <w:rsid w:val="005F3CC6"/>
    <w:rsid w:val="005F515A"/>
    <w:rsid w:val="005F54D4"/>
    <w:rsid w:val="005F5B66"/>
    <w:rsid w:val="005F63D4"/>
    <w:rsid w:val="005F6BCC"/>
    <w:rsid w:val="00602128"/>
    <w:rsid w:val="00602208"/>
    <w:rsid w:val="006031AD"/>
    <w:rsid w:val="00604AC1"/>
    <w:rsid w:val="00606E8A"/>
    <w:rsid w:val="00607251"/>
    <w:rsid w:val="0061036E"/>
    <w:rsid w:val="00610B34"/>
    <w:rsid w:val="00610F6A"/>
    <w:rsid w:val="006113A9"/>
    <w:rsid w:val="00611CD0"/>
    <w:rsid w:val="006135F8"/>
    <w:rsid w:val="00614988"/>
    <w:rsid w:val="00614ECC"/>
    <w:rsid w:val="00615A51"/>
    <w:rsid w:val="006164D2"/>
    <w:rsid w:val="00617096"/>
    <w:rsid w:val="00617110"/>
    <w:rsid w:val="006230A9"/>
    <w:rsid w:val="0062343D"/>
    <w:rsid w:val="0062414A"/>
    <w:rsid w:val="00626154"/>
    <w:rsid w:val="006264AB"/>
    <w:rsid w:val="00627F8D"/>
    <w:rsid w:val="006323A6"/>
    <w:rsid w:val="00632955"/>
    <w:rsid w:val="00633D91"/>
    <w:rsid w:val="00633E96"/>
    <w:rsid w:val="0063490F"/>
    <w:rsid w:val="00634AE9"/>
    <w:rsid w:val="00634DE6"/>
    <w:rsid w:val="00635251"/>
    <w:rsid w:val="00636B10"/>
    <w:rsid w:val="00636E41"/>
    <w:rsid w:val="0064096A"/>
    <w:rsid w:val="00641235"/>
    <w:rsid w:val="006456D8"/>
    <w:rsid w:val="006456EC"/>
    <w:rsid w:val="00645C87"/>
    <w:rsid w:val="00646001"/>
    <w:rsid w:val="0064734F"/>
    <w:rsid w:val="0064740C"/>
    <w:rsid w:val="0064742E"/>
    <w:rsid w:val="00650B09"/>
    <w:rsid w:val="00651169"/>
    <w:rsid w:val="006516CC"/>
    <w:rsid w:val="00651A74"/>
    <w:rsid w:val="006525DD"/>
    <w:rsid w:val="0065281C"/>
    <w:rsid w:val="00653E55"/>
    <w:rsid w:val="00654D0D"/>
    <w:rsid w:val="00654F16"/>
    <w:rsid w:val="00655318"/>
    <w:rsid w:val="00655498"/>
    <w:rsid w:val="0065677D"/>
    <w:rsid w:val="00656A79"/>
    <w:rsid w:val="00656BA9"/>
    <w:rsid w:val="00656DB1"/>
    <w:rsid w:val="00657067"/>
    <w:rsid w:val="00657430"/>
    <w:rsid w:val="006579DB"/>
    <w:rsid w:val="00660872"/>
    <w:rsid w:val="0066192C"/>
    <w:rsid w:val="00662221"/>
    <w:rsid w:val="006627EF"/>
    <w:rsid w:val="006639D6"/>
    <w:rsid w:val="00665513"/>
    <w:rsid w:val="00665E69"/>
    <w:rsid w:val="00665F5C"/>
    <w:rsid w:val="00666FE4"/>
    <w:rsid w:val="00670FB1"/>
    <w:rsid w:val="0067136D"/>
    <w:rsid w:val="00671567"/>
    <w:rsid w:val="00671E98"/>
    <w:rsid w:val="0067368A"/>
    <w:rsid w:val="0067368C"/>
    <w:rsid w:val="006750E7"/>
    <w:rsid w:val="00675631"/>
    <w:rsid w:val="00675D65"/>
    <w:rsid w:val="006767F8"/>
    <w:rsid w:val="00677339"/>
    <w:rsid w:val="0067739E"/>
    <w:rsid w:val="00680F53"/>
    <w:rsid w:val="00681198"/>
    <w:rsid w:val="00682B28"/>
    <w:rsid w:val="00682EA4"/>
    <w:rsid w:val="00684323"/>
    <w:rsid w:val="0068526D"/>
    <w:rsid w:val="0068618A"/>
    <w:rsid w:val="00686557"/>
    <w:rsid w:val="0068711B"/>
    <w:rsid w:val="00687CB8"/>
    <w:rsid w:val="006907C7"/>
    <w:rsid w:val="00691007"/>
    <w:rsid w:val="00691A6F"/>
    <w:rsid w:val="006924B1"/>
    <w:rsid w:val="0069400B"/>
    <w:rsid w:val="0069482C"/>
    <w:rsid w:val="00695187"/>
    <w:rsid w:val="006952C4"/>
    <w:rsid w:val="006954E7"/>
    <w:rsid w:val="00695591"/>
    <w:rsid w:val="0069648A"/>
    <w:rsid w:val="006A252D"/>
    <w:rsid w:val="006A43B0"/>
    <w:rsid w:val="006A4719"/>
    <w:rsid w:val="006A4B1D"/>
    <w:rsid w:val="006A4EE7"/>
    <w:rsid w:val="006A5E28"/>
    <w:rsid w:val="006A5E41"/>
    <w:rsid w:val="006A6547"/>
    <w:rsid w:val="006B07D3"/>
    <w:rsid w:val="006B0DFB"/>
    <w:rsid w:val="006B3522"/>
    <w:rsid w:val="006B40FC"/>
    <w:rsid w:val="006B45D5"/>
    <w:rsid w:val="006B5306"/>
    <w:rsid w:val="006B6525"/>
    <w:rsid w:val="006B6DDD"/>
    <w:rsid w:val="006B75A0"/>
    <w:rsid w:val="006B77B5"/>
    <w:rsid w:val="006B7D1D"/>
    <w:rsid w:val="006C07AA"/>
    <w:rsid w:val="006C17BC"/>
    <w:rsid w:val="006C214C"/>
    <w:rsid w:val="006C24F7"/>
    <w:rsid w:val="006C3BF1"/>
    <w:rsid w:val="006C4B11"/>
    <w:rsid w:val="006C4FAE"/>
    <w:rsid w:val="006C52F0"/>
    <w:rsid w:val="006C6508"/>
    <w:rsid w:val="006C68E0"/>
    <w:rsid w:val="006C6B23"/>
    <w:rsid w:val="006C7349"/>
    <w:rsid w:val="006D0D43"/>
    <w:rsid w:val="006D0DF2"/>
    <w:rsid w:val="006D0E9A"/>
    <w:rsid w:val="006D2303"/>
    <w:rsid w:val="006D2576"/>
    <w:rsid w:val="006D2C1A"/>
    <w:rsid w:val="006D316B"/>
    <w:rsid w:val="006D4623"/>
    <w:rsid w:val="006D64D9"/>
    <w:rsid w:val="006D6CAE"/>
    <w:rsid w:val="006D7341"/>
    <w:rsid w:val="006D7991"/>
    <w:rsid w:val="006E20BE"/>
    <w:rsid w:val="006E2733"/>
    <w:rsid w:val="006E3140"/>
    <w:rsid w:val="006E3D96"/>
    <w:rsid w:val="006E68C4"/>
    <w:rsid w:val="006E7393"/>
    <w:rsid w:val="006F0714"/>
    <w:rsid w:val="006F1305"/>
    <w:rsid w:val="006F1FFA"/>
    <w:rsid w:val="006F27D6"/>
    <w:rsid w:val="006F5803"/>
    <w:rsid w:val="006F5A2C"/>
    <w:rsid w:val="00700F80"/>
    <w:rsid w:val="007024BF"/>
    <w:rsid w:val="00702FEE"/>
    <w:rsid w:val="00703CA8"/>
    <w:rsid w:val="00703DBF"/>
    <w:rsid w:val="007041FD"/>
    <w:rsid w:val="00704526"/>
    <w:rsid w:val="00707691"/>
    <w:rsid w:val="00711418"/>
    <w:rsid w:val="00711C0B"/>
    <w:rsid w:val="007128F3"/>
    <w:rsid w:val="00713C8B"/>
    <w:rsid w:val="00714BDC"/>
    <w:rsid w:val="007173A6"/>
    <w:rsid w:val="00720AE1"/>
    <w:rsid w:val="007212F6"/>
    <w:rsid w:val="007236A1"/>
    <w:rsid w:val="007243CE"/>
    <w:rsid w:val="0072511F"/>
    <w:rsid w:val="0072639A"/>
    <w:rsid w:val="007265C8"/>
    <w:rsid w:val="0072692D"/>
    <w:rsid w:val="007279F3"/>
    <w:rsid w:val="00730136"/>
    <w:rsid w:val="00730FE1"/>
    <w:rsid w:val="0073220D"/>
    <w:rsid w:val="00734F57"/>
    <w:rsid w:val="00735B1F"/>
    <w:rsid w:val="00736433"/>
    <w:rsid w:val="00736AD4"/>
    <w:rsid w:val="00736C8A"/>
    <w:rsid w:val="00736EA0"/>
    <w:rsid w:val="00737883"/>
    <w:rsid w:val="0074096B"/>
    <w:rsid w:val="0074195C"/>
    <w:rsid w:val="00743046"/>
    <w:rsid w:val="00743E52"/>
    <w:rsid w:val="00744B7F"/>
    <w:rsid w:val="00746662"/>
    <w:rsid w:val="00747A81"/>
    <w:rsid w:val="00747F9B"/>
    <w:rsid w:val="0075159B"/>
    <w:rsid w:val="00751860"/>
    <w:rsid w:val="00752433"/>
    <w:rsid w:val="00752E25"/>
    <w:rsid w:val="00757097"/>
    <w:rsid w:val="00761679"/>
    <w:rsid w:val="007638F7"/>
    <w:rsid w:val="007640C4"/>
    <w:rsid w:val="00764102"/>
    <w:rsid w:val="007649E7"/>
    <w:rsid w:val="00766DE8"/>
    <w:rsid w:val="007714AA"/>
    <w:rsid w:val="00771AD8"/>
    <w:rsid w:val="00772486"/>
    <w:rsid w:val="00772694"/>
    <w:rsid w:val="00774D62"/>
    <w:rsid w:val="007752A8"/>
    <w:rsid w:val="00776CA8"/>
    <w:rsid w:val="00780F2C"/>
    <w:rsid w:val="00780F56"/>
    <w:rsid w:val="007816CA"/>
    <w:rsid w:val="007826E1"/>
    <w:rsid w:val="00783C96"/>
    <w:rsid w:val="00784CEE"/>
    <w:rsid w:val="0078608B"/>
    <w:rsid w:val="00786527"/>
    <w:rsid w:val="00790CA9"/>
    <w:rsid w:val="0079160A"/>
    <w:rsid w:val="00792B56"/>
    <w:rsid w:val="00794A07"/>
    <w:rsid w:val="00794B6A"/>
    <w:rsid w:val="00794EE7"/>
    <w:rsid w:val="0079627E"/>
    <w:rsid w:val="007A05C1"/>
    <w:rsid w:val="007A08E6"/>
    <w:rsid w:val="007A262E"/>
    <w:rsid w:val="007A3033"/>
    <w:rsid w:val="007A446D"/>
    <w:rsid w:val="007A561D"/>
    <w:rsid w:val="007A6428"/>
    <w:rsid w:val="007A6695"/>
    <w:rsid w:val="007A66B7"/>
    <w:rsid w:val="007A6932"/>
    <w:rsid w:val="007B007C"/>
    <w:rsid w:val="007B040F"/>
    <w:rsid w:val="007B076F"/>
    <w:rsid w:val="007B0B1E"/>
    <w:rsid w:val="007B0EDA"/>
    <w:rsid w:val="007B1C50"/>
    <w:rsid w:val="007B1E18"/>
    <w:rsid w:val="007B29D6"/>
    <w:rsid w:val="007B60E4"/>
    <w:rsid w:val="007B6779"/>
    <w:rsid w:val="007B7062"/>
    <w:rsid w:val="007B7DB3"/>
    <w:rsid w:val="007B7DD2"/>
    <w:rsid w:val="007C2C80"/>
    <w:rsid w:val="007C4FC6"/>
    <w:rsid w:val="007D189F"/>
    <w:rsid w:val="007D19F8"/>
    <w:rsid w:val="007D3503"/>
    <w:rsid w:val="007D4B8B"/>
    <w:rsid w:val="007D4F76"/>
    <w:rsid w:val="007D55B3"/>
    <w:rsid w:val="007D5646"/>
    <w:rsid w:val="007D6309"/>
    <w:rsid w:val="007D730B"/>
    <w:rsid w:val="007E00EB"/>
    <w:rsid w:val="007E0FA0"/>
    <w:rsid w:val="007E112F"/>
    <w:rsid w:val="007E451F"/>
    <w:rsid w:val="007E47C9"/>
    <w:rsid w:val="007E4900"/>
    <w:rsid w:val="007E5FCD"/>
    <w:rsid w:val="007E6388"/>
    <w:rsid w:val="007E693C"/>
    <w:rsid w:val="007E6A02"/>
    <w:rsid w:val="007F2417"/>
    <w:rsid w:val="007F317F"/>
    <w:rsid w:val="007F49DE"/>
    <w:rsid w:val="007F5BB9"/>
    <w:rsid w:val="007F6D84"/>
    <w:rsid w:val="007F71D7"/>
    <w:rsid w:val="007F7F3C"/>
    <w:rsid w:val="008006B2"/>
    <w:rsid w:val="00802E8A"/>
    <w:rsid w:val="00803864"/>
    <w:rsid w:val="00804F19"/>
    <w:rsid w:val="00806979"/>
    <w:rsid w:val="008075E0"/>
    <w:rsid w:val="008118AC"/>
    <w:rsid w:val="008128B6"/>
    <w:rsid w:val="0081789E"/>
    <w:rsid w:val="008210A5"/>
    <w:rsid w:val="00821E4A"/>
    <w:rsid w:val="0082203C"/>
    <w:rsid w:val="0082444E"/>
    <w:rsid w:val="008252F5"/>
    <w:rsid w:val="00825637"/>
    <w:rsid w:val="0082681F"/>
    <w:rsid w:val="00826EF9"/>
    <w:rsid w:val="0083070A"/>
    <w:rsid w:val="00835C76"/>
    <w:rsid w:val="00835D12"/>
    <w:rsid w:val="00837558"/>
    <w:rsid w:val="0083788F"/>
    <w:rsid w:val="00843DD7"/>
    <w:rsid w:val="00843F5F"/>
    <w:rsid w:val="00845F58"/>
    <w:rsid w:val="0084698B"/>
    <w:rsid w:val="00847FE1"/>
    <w:rsid w:val="008503EE"/>
    <w:rsid w:val="0085263C"/>
    <w:rsid w:val="00853E24"/>
    <w:rsid w:val="008546F9"/>
    <w:rsid w:val="00854FD4"/>
    <w:rsid w:val="00857745"/>
    <w:rsid w:val="0085778C"/>
    <w:rsid w:val="008578CA"/>
    <w:rsid w:val="00857F2A"/>
    <w:rsid w:val="00860F00"/>
    <w:rsid w:val="008627F2"/>
    <w:rsid w:val="008628FF"/>
    <w:rsid w:val="00862993"/>
    <w:rsid w:val="00863875"/>
    <w:rsid w:val="00864463"/>
    <w:rsid w:val="00865047"/>
    <w:rsid w:val="008664F2"/>
    <w:rsid w:val="008664F9"/>
    <w:rsid w:val="008673F1"/>
    <w:rsid w:val="00867C9C"/>
    <w:rsid w:val="00871CCC"/>
    <w:rsid w:val="00874259"/>
    <w:rsid w:val="0087483A"/>
    <w:rsid w:val="00875222"/>
    <w:rsid w:val="008754CE"/>
    <w:rsid w:val="00875797"/>
    <w:rsid w:val="00876C7E"/>
    <w:rsid w:val="00877CBE"/>
    <w:rsid w:val="00881F8E"/>
    <w:rsid w:val="00885B5D"/>
    <w:rsid w:val="00886D18"/>
    <w:rsid w:val="0089037E"/>
    <w:rsid w:val="0089099B"/>
    <w:rsid w:val="00890CC6"/>
    <w:rsid w:val="00891D72"/>
    <w:rsid w:val="00894D83"/>
    <w:rsid w:val="0089595B"/>
    <w:rsid w:val="00895F6A"/>
    <w:rsid w:val="00897AEC"/>
    <w:rsid w:val="008A0BF2"/>
    <w:rsid w:val="008A117A"/>
    <w:rsid w:val="008A389C"/>
    <w:rsid w:val="008A4977"/>
    <w:rsid w:val="008A6334"/>
    <w:rsid w:val="008A7325"/>
    <w:rsid w:val="008A73FA"/>
    <w:rsid w:val="008A7EF0"/>
    <w:rsid w:val="008B04A5"/>
    <w:rsid w:val="008B174F"/>
    <w:rsid w:val="008B3593"/>
    <w:rsid w:val="008B6BE6"/>
    <w:rsid w:val="008C0591"/>
    <w:rsid w:val="008C095B"/>
    <w:rsid w:val="008C1134"/>
    <w:rsid w:val="008C1CE4"/>
    <w:rsid w:val="008C27B5"/>
    <w:rsid w:val="008C27F5"/>
    <w:rsid w:val="008C38E9"/>
    <w:rsid w:val="008C3EED"/>
    <w:rsid w:val="008C62EA"/>
    <w:rsid w:val="008C6847"/>
    <w:rsid w:val="008D259E"/>
    <w:rsid w:val="008D2623"/>
    <w:rsid w:val="008D279C"/>
    <w:rsid w:val="008D370C"/>
    <w:rsid w:val="008D3EFD"/>
    <w:rsid w:val="008D3F1B"/>
    <w:rsid w:val="008D3F4F"/>
    <w:rsid w:val="008D44BA"/>
    <w:rsid w:val="008D4FC9"/>
    <w:rsid w:val="008D5461"/>
    <w:rsid w:val="008D5ADA"/>
    <w:rsid w:val="008D67C6"/>
    <w:rsid w:val="008E12EF"/>
    <w:rsid w:val="008E1D11"/>
    <w:rsid w:val="008E1F5D"/>
    <w:rsid w:val="008E3CA3"/>
    <w:rsid w:val="008E4EE4"/>
    <w:rsid w:val="008E5EE0"/>
    <w:rsid w:val="008F0556"/>
    <w:rsid w:val="008F155B"/>
    <w:rsid w:val="008F1A1A"/>
    <w:rsid w:val="008F4C9B"/>
    <w:rsid w:val="008F5A56"/>
    <w:rsid w:val="008F7726"/>
    <w:rsid w:val="008F7E50"/>
    <w:rsid w:val="00900220"/>
    <w:rsid w:val="009003E4"/>
    <w:rsid w:val="00900669"/>
    <w:rsid w:val="00901AA5"/>
    <w:rsid w:val="009028CF"/>
    <w:rsid w:val="009043D6"/>
    <w:rsid w:val="00907ABC"/>
    <w:rsid w:val="00911DFC"/>
    <w:rsid w:val="009132A8"/>
    <w:rsid w:val="009135DA"/>
    <w:rsid w:val="00913C1C"/>
    <w:rsid w:val="0091550D"/>
    <w:rsid w:val="00915606"/>
    <w:rsid w:val="0091572E"/>
    <w:rsid w:val="00915B58"/>
    <w:rsid w:val="00916294"/>
    <w:rsid w:val="00916A44"/>
    <w:rsid w:val="00923698"/>
    <w:rsid w:val="00924062"/>
    <w:rsid w:val="00924395"/>
    <w:rsid w:val="00925523"/>
    <w:rsid w:val="00926167"/>
    <w:rsid w:val="00926C6C"/>
    <w:rsid w:val="00926D9F"/>
    <w:rsid w:val="0093212F"/>
    <w:rsid w:val="009322B0"/>
    <w:rsid w:val="00933C61"/>
    <w:rsid w:val="00934D4D"/>
    <w:rsid w:val="00936AC5"/>
    <w:rsid w:val="00936C63"/>
    <w:rsid w:val="00937820"/>
    <w:rsid w:val="00937EA9"/>
    <w:rsid w:val="009406C4"/>
    <w:rsid w:val="00941282"/>
    <w:rsid w:val="00943CE8"/>
    <w:rsid w:val="00943CF8"/>
    <w:rsid w:val="00944F97"/>
    <w:rsid w:val="00950457"/>
    <w:rsid w:val="0095104C"/>
    <w:rsid w:val="00952042"/>
    <w:rsid w:val="00953DCF"/>
    <w:rsid w:val="0095423E"/>
    <w:rsid w:val="00954E18"/>
    <w:rsid w:val="00956B04"/>
    <w:rsid w:val="0095711F"/>
    <w:rsid w:val="00957490"/>
    <w:rsid w:val="00960FEF"/>
    <w:rsid w:val="00961DD7"/>
    <w:rsid w:val="009642AC"/>
    <w:rsid w:val="00964D50"/>
    <w:rsid w:val="00965255"/>
    <w:rsid w:val="00965F24"/>
    <w:rsid w:val="00970121"/>
    <w:rsid w:val="0097036F"/>
    <w:rsid w:val="0097103A"/>
    <w:rsid w:val="009711B5"/>
    <w:rsid w:val="00972829"/>
    <w:rsid w:val="009744BE"/>
    <w:rsid w:val="009746FB"/>
    <w:rsid w:val="00975D6F"/>
    <w:rsid w:val="00976393"/>
    <w:rsid w:val="00976B68"/>
    <w:rsid w:val="00976FFA"/>
    <w:rsid w:val="009776F4"/>
    <w:rsid w:val="009801E8"/>
    <w:rsid w:val="00980C15"/>
    <w:rsid w:val="00980F66"/>
    <w:rsid w:val="00981876"/>
    <w:rsid w:val="009844FE"/>
    <w:rsid w:val="00985A3A"/>
    <w:rsid w:val="00986749"/>
    <w:rsid w:val="009904D6"/>
    <w:rsid w:val="009938C0"/>
    <w:rsid w:val="00994177"/>
    <w:rsid w:val="00994795"/>
    <w:rsid w:val="00995332"/>
    <w:rsid w:val="00997117"/>
    <w:rsid w:val="00997DFE"/>
    <w:rsid w:val="009A0B77"/>
    <w:rsid w:val="009A0C25"/>
    <w:rsid w:val="009A2A91"/>
    <w:rsid w:val="009A3014"/>
    <w:rsid w:val="009A3783"/>
    <w:rsid w:val="009A3994"/>
    <w:rsid w:val="009A43CE"/>
    <w:rsid w:val="009A4AE6"/>
    <w:rsid w:val="009A5E33"/>
    <w:rsid w:val="009B139D"/>
    <w:rsid w:val="009B14E6"/>
    <w:rsid w:val="009B25A4"/>
    <w:rsid w:val="009B2666"/>
    <w:rsid w:val="009B2D15"/>
    <w:rsid w:val="009B3169"/>
    <w:rsid w:val="009B3466"/>
    <w:rsid w:val="009B43CD"/>
    <w:rsid w:val="009B5477"/>
    <w:rsid w:val="009B548C"/>
    <w:rsid w:val="009B58BF"/>
    <w:rsid w:val="009B5E23"/>
    <w:rsid w:val="009B788F"/>
    <w:rsid w:val="009C16C3"/>
    <w:rsid w:val="009C1D5B"/>
    <w:rsid w:val="009C64C6"/>
    <w:rsid w:val="009C68AF"/>
    <w:rsid w:val="009D0280"/>
    <w:rsid w:val="009D0E59"/>
    <w:rsid w:val="009D0F6E"/>
    <w:rsid w:val="009D1EA1"/>
    <w:rsid w:val="009D1F7A"/>
    <w:rsid w:val="009D2623"/>
    <w:rsid w:val="009D2719"/>
    <w:rsid w:val="009D5A40"/>
    <w:rsid w:val="009D7B85"/>
    <w:rsid w:val="009D7D42"/>
    <w:rsid w:val="009E2A05"/>
    <w:rsid w:val="009E351A"/>
    <w:rsid w:val="009E7537"/>
    <w:rsid w:val="009F0407"/>
    <w:rsid w:val="009F1384"/>
    <w:rsid w:val="009F22CC"/>
    <w:rsid w:val="009F2EA5"/>
    <w:rsid w:val="009F5095"/>
    <w:rsid w:val="009F5A11"/>
    <w:rsid w:val="009F7820"/>
    <w:rsid w:val="009F7F15"/>
    <w:rsid w:val="00A006ED"/>
    <w:rsid w:val="00A01D02"/>
    <w:rsid w:val="00A02E04"/>
    <w:rsid w:val="00A030D5"/>
    <w:rsid w:val="00A0345E"/>
    <w:rsid w:val="00A05C25"/>
    <w:rsid w:val="00A10DA5"/>
    <w:rsid w:val="00A112FE"/>
    <w:rsid w:val="00A11726"/>
    <w:rsid w:val="00A131FC"/>
    <w:rsid w:val="00A1323A"/>
    <w:rsid w:val="00A20D51"/>
    <w:rsid w:val="00A237C2"/>
    <w:rsid w:val="00A27536"/>
    <w:rsid w:val="00A27A38"/>
    <w:rsid w:val="00A30EBD"/>
    <w:rsid w:val="00A31733"/>
    <w:rsid w:val="00A32CD3"/>
    <w:rsid w:val="00A32E1F"/>
    <w:rsid w:val="00A33B46"/>
    <w:rsid w:val="00A3443B"/>
    <w:rsid w:val="00A35E08"/>
    <w:rsid w:val="00A379EF"/>
    <w:rsid w:val="00A37BC1"/>
    <w:rsid w:val="00A407F8"/>
    <w:rsid w:val="00A4431D"/>
    <w:rsid w:val="00A443B9"/>
    <w:rsid w:val="00A46722"/>
    <w:rsid w:val="00A4676E"/>
    <w:rsid w:val="00A4720C"/>
    <w:rsid w:val="00A47862"/>
    <w:rsid w:val="00A515BB"/>
    <w:rsid w:val="00A51C0C"/>
    <w:rsid w:val="00A537C4"/>
    <w:rsid w:val="00A54238"/>
    <w:rsid w:val="00A5628E"/>
    <w:rsid w:val="00A60592"/>
    <w:rsid w:val="00A612B9"/>
    <w:rsid w:val="00A61E9F"/>
    <w:rsid w:val="00A63BCB"/>
    <w:rsid w:val="00A64B15"/>
    <w:rsid w:val="00A64E0D"/>
    <w:rsid w:val="00A65F11"/>
    <w:rsid w:val="00A661BA"/>
    <w:rsid w:val="00A669D6"/>
    <w:rsid w:val="00A67C6B"/>
    <w:rsid w:val="00A70383"/>
    <w:rsid w:val="00A7069C"/>
    <w:rsid w:val="00A70BAA"/>
    <w:rsid w:val="00A715B0"/>
    <w:rsid w:val="00A72252"/>
    <w:rsid w:val="00A7231D"/>
    <w:rsid w:val="00A733BD"/>
    <w:rsid w:val="00A737F2"/>
    <w:rsid w:val="00A73837"/>
    <w:rsid w:val="00A743F8"/>
    <w:rsid w:val="00A75E31"/>
    <w:rsid w:val="00A76620"/>
    <w:rsid w:val="00A76AED"/>
    <w:rsid w:val="00A7759C"/>
    <w:rsid w:val="00A77C2F"/>
    <w:rsid w:val="00A77D4A"/>
    <w:rsid w:val="00A77E76"/>
    <w:rsid w:val="00A80FBF"/>
    <w:rsid w:val="00A81904"/>
    <w:rsid w:val="00A8250A"/>
    <w:rsid w:val="00A825B3"/>
    <w:rsid w:val="00A82C11"/>
    <w:rsid w:val="00A830F6"/>
    <w:rsid w:val="00A83423"/>
    <w:rsid w:val="00A841E1"/>
    <w:rsid w:val="00A8446A"/>
    <w:rsid w:val="00A861FC"/>
    <w:rsid w:val="00A87902"/>
    <w:rsid w:val="00A90389"/>
    <w:rsid w:val="00A90C8A"/>
    <w:rsid w:val="00A9134E"/>
    <w:rsid w:val="00A91DEC"/>
    <w:rsid w:val="00A92A53"/>
    <w:rsid w:val="00A939B0"/>
    <w:rsid w:val="00A94469"/>
    <w:rsid w:val="00A94613"/>
    <w:rsid w:val="00A94B4B"/>
    <w:rsid w:val="00A950F7"/>
    <w:rsid w:val="00A9518D"/>
    <w:rsid w:val="00A97B60"/>
    <w:rsid w:val="00AA1C39"/>
    <w:rsid w:val="00AA3117"/>
    <w:rsid w:val="00AA4946"/>
    <w:rsid w:val="00AA5882"/>
    <w:rsid w:val="00AA6403"/>
    <w:rsid w:val="00AB0690"/>
    <w:rsid w:val="00AB1000"/>
    <w:rsid w:val="00AB172E"/>
    <w:rsid w:val="00AB3A37"/>
    <w:rsid w:val="00AB565D"/>
    <w:rsid w:val="00AB701A"/>
    <w:rsid w:val="00AC088E"/>
    <w:rsid w:val="00AC1DE0"/>
    <w:rsid w:val="00AC1F67"/>
    <w:rsid w:val="00AC2C9A"/>
    <w:rsid w:val="00AC38F0"/>
    <w:rsid w:val="00AC40C2"/>
    <w:rsid w:val="00AC4858"/>
    <w:rsid w:val="00AC4924"/>
    <w:rsid w:val="00AC4E95"/>
    <w:rsid w:val="00AD011D"/>
    <w:rsid w:val="00AD1E59"/>
    <w:rsid w:val="00AD4687"/>
    <w:rsid w:val="00AD5A23"/>
    <w:rsid w:val="00AD6D1C"/>
    <w:rsid w:val="00AD7017"/>
    <w:rsid w:val="00AD78FF"/>
    <w:rsid w:val="00AE00CE"/>
    <w:rsid w:val="00AE0CEB"/>
    <w:rsid w:val="00AE0D97"/>
    <w:rsid w:val="00AE3161"/>
    <w:rsid w:val="00AE3673"/>
    <w:rsid w:val="00AE3726"/>
    <w:rsid w:val="00AF07FC"/>
    <w:rsid w:val="00AF1187"/>
    <w:rsid w:val="00AF137A"/>
    <w:rsid w:val="00AF39D0"/>
    <w:rsid w:val="00AF3FB8"/>
    <w:rsid w:val="00AF45C1"/>
    <w:rsid w:val="00AF5A32"/>
    <w:rsid w:val="00AF5EEB"/>
    <w:rsid w:val="00AF60AD"/>
    <w:rsid w:val="00B01C02"/>
    <w:rsid w:val="00B02A94"/>
    <w:rsid w:val="00B02D46"/>
    <w:rsid w:val="00B02E5C"/>
    <w:rsid w:val="00B03216"/>
    <w:rsid w:val="00B05C96"/>
    <w:rsid w:val="00B06738"/>
    <w:rsid w:val="00B074F9"/>
    <w:rsid w:val="00B10D62"/>
    <w:rsid w:val="00B10F46"/>
    <w:rsid w:val="00B11A40"/>
    <w:rsid w:val="00B12F1C"/>
    <w:rsid w:val="00B1315C"/>
    <w:rsid w:val="00B13601"/>
    <w:rsid w:val="00B144F0"/>
    <w:rsid w:val="00B145AB"/>
    <w:rsid w:val="00B1508D"/>
    <w:rsid w:val="00B16319"/>
    <w:rsid w:val="00B169DA"/>
    <w:rsid w:val="00B16AB4"/>
    <w:rsid w:val="00B2005B"/>
    <w:rsid w:val="00B201D2"/>
    <w:rsid w:val="00B22395"/>
    <w:rsid w:val="00B22B13"/>
    <w:rsid w:val="00B23388"/>
    <w:rsid w:val="00B2457C"/>
    <w:rsid w:val="00B25535"/>
    <w:rsid w:val="00B25B19"/>
    <w:rsid w:val="00B2769B"/>
    <w:rsid w:val="00B30E0A"/>
    <w:rsid w:val="00B32967"/>
    <w:rsid w:val="00B32F03"/>
    <w:rsid w:val="00B33425"/>
    <w:rsid w:val="00B33466"/>
    <w:rsid w:val="00B34D2D"/>
    <w:rsid w:val="00B36D86"/>
    <w:rsid w:val="00B37F25"/>
    <w:rsid w:val="00B437A8"/>
    <w:rsid w:val="00B44170"/>
    <w:rsid w:val="00B451D2"/>
    <w:rsid w:val="00B45CA4"/>
    <w:rsid w:val="00B46767"/>
    <w:rsid w:val="00B474BC"/>
    <w:rsid w:val="00B50715"/>
    <w:rsid w:val="00B524CF"/>
    <w:rsid w:val="00B525C5"/>
    <w:rsid w:val="00B533E3"/>
    <w:rsid w:val="00B53E1F"/>
    <w:rsid w:val="00B542AF"/>
    <w:rsid w:val="00B54EDD"/>
    <w:rsid w:val="00B55324"/>
    <w:rsid w:val="00B56054"/>
    <w:rsid w:val="00B600CE"/>
    <w:rsid w:val="00B61266"/>
    <w:rsid w:val="00B631BF"/>
    <w:rsid w:val="00B63FD1"/>
    <w:rsid w:val="00B6467E"/>
    <w:rsid w:val="00B66DB9"/>
    <w:rsid w:val="00B7017D"/>
    <w:rsid w:val="00B70398"/>
    <w:rsid w:val="00B70C4E"/>
    <w:rsid w:val="00B71828"/>
    <w:rsid w:val="00B7380E"/>
    <w:rsid w:val="00B739B4"/>
    <w:rsid w:val="00B73EB4"/>
    <w:rsid w:val="00B73F38"/>
    <w:rsid w:val="00B7458C"/>
    <w:rsid w:val="00B76B58"/>
    <w:rsid w:val="00B83B86"/>
    <w:rsid w:val="00B84009"/>
    <w:rsid w:val="00B84608"/>
    <w:rsid w:val="00B870AE"/>
    <w:rsid w:val="00B87C92"/>
    <w:rsid w:val="00B90D3F"/>
    <w:rsid w:val="00B91453"/>
    <w:rsid w:val="00B92BC5"/>
    <w:rsid w:val="00B94416"/>
    <w:rsid w:val="00B94C7B"/>
    <w:rsid w:val="00B96854"/>
    <w:rsid w:val="00B97D15"/>
    <w:rsid w:val="00BA0C77"/>
    <w:rsid w:val="00BA2075"/>
    <w:rsid w:val="00BA222D"/>
    <w:rsid w:val="00BA264D"/>
    <w:rsid w:val="00BA34EB"/>
    <w:rsid w:val="00BA48A9"/>
    <w:rsid w:val="00BA4FDE"/>
    <w:rsid w:val="00BA6FB8"/>
    <w:rsid w:val="00BB04C4"/>
    <w:rsid w:val="00BB4378"/>
    <w:rsid w:val="00BB478F"/>
    <w:rsid w:val="00BB5C17"/>
    <w:rsid w:val="00BB6604"/>
    <w:rsid w:val="00BB7087"/>
    <w:rsid w:val="00BB72BA"/>
    <w:rsid w:val="00BB7316"/>
    <w:rsid w:val="00BB759E"/>
    <w:rsid w:val="00BC230D"/>
    <w:rsid w:val="00BC5C6F"/>
    <w:rsid w:val="00BC675D"/>
    <w:rsid w:val="00BC7712"/>
    <w:rsid w:val="00BD1000"/>
    <w:rsid w:val="00BD1FA8"/>
    <w:rsid w:val="00BD2544"/>
    <w:rsid w:val="00BD69C5"/>
    <w:rsid w:val="00BD77E0"/>
    <w:rsid w:val="00BE0299"/>
    <w:rsid w:val="00BE0D7D"/>
    <w:rsid w:val="00BE285A"/>
    <w:rsid w:val="00BE3B1D"/>
    <w:rsid w:val="00BE4196"/>
    <w:rsid w:val="00BE6FB9"/>
    <w:rsid w:val="00BF082C"/>
    <w:rsid w:val="00BF259B"/>
    <w:rsid w:val="00BF2B69"/>
    <w:rsid w:val="00BF3826"/>
    <w:rsid w:val="00BF6E8C"/>
    <w:rsid w:val="00BF704C"/>
    <w:rsid w:val="00C00BE7"/>
    <w:rsid w:val="00C00DFA"/>
    <w:rsid w:val="00C02177"/>
    <w:rsid w:val="00C033CC"/>
    <w:rsid w:val="00C034D4"/>
    <w:rsid w:val="00C049D3"/>
    <w:rsid w:val="00C05A71"/>
    <w:rsid w:val="00C06D6A"/>
    <w:rsid w:val="00C06FB8"/>
    <w:rsid w:val="00C07F9A"/>
    <w:rsid w:val="00C11242"/>
    <w:rsid w:val="00C1177B"/>
    <w:rsid w:val="00C11997"/>
    <w:rsid w:val="00C121FE"/>
    <w:rsid w:val="00C1228D"/>
    <w:rsid w:val="00C1288C"/>
    <w:rsid w:val="00C14F75"/>
    <w:rsid w:val="00C15758"/>
    <w:rsid w:val="00C16ABD"/>
    <w:rsid w:val="00C16BB4"/>
    <w:rsid w:val="00C170F9"/>
    <w:rsid w:val="00C218D4"/>
    <w:rsid w:val="00C22531"/>
    <w:rsid w:val="00C22B55"/>
    <w:rsid w:val="00C22DC5"/>
    <w:rsid w:val="00C24650"/>
    <w:rsid w:val="00C25F4E"/>
    <w:rsid w:val="00C2791D"/>
    <w:rsid w:val="00C27A43"/>
    <w:rsid w:val="00C31A92"/>
    <w:rsid w:val="00C33E26"/>
    <w:rsid w:val="00C33ECD"/>
    <w:rsid w:val="00C33FDE"/>
    <w:rsid w:val="00C34B4A"/>
    <w:rsid w:val="00C35389"/>
    <w:rsid w:val="00C35EFE"/>
    <w:rsid w:val="00C37D8D"/>
    <w:rsid w:val="00C431EA"/>
    <w:rsid w:val="00C433A8"/>
    <w:rsid w:val="00C43CF2"/>
    <w:rsid w:val="00C44943"/>
    <w:rsid w:val="00C44E7E"/>
    <w:rsid w:val="00C4558A"/>
    <w:rsid w:val="00C4609B"/>
    <w:rsid w:val="00C46743"/>
    <w:rsid w:val="00C46B67"/>
    <w:rsid w:val="00C50D54"/>
    <w:rsid w:val="00C522BE"/>
    <w:rsid w:val="00C523DA"/>
    <w:rsid w:val="00C52D04"/>
    <w:rsid w:val="00C53064"/>
    <w:rsid w:val="00C54A32"/>
    <w:rsid w:val="00C54B34"/>
    <w:rsid w:val="00C54B40"/>
    <w:rsid w:val="00C54DF3"/>
    <w:rsid w:val="00C560DD"/>
    <w:rsid w:val="00C5729A"/>
    <w:rsid w:val="00C57611"/>
    <w:rsid w:val="00C602D3"/>
    <w:rsid w:val="00C61404"/>
    <w:rsid w:val="00C619E1"/>
    <w:rsid w:val="00C64131"/>
    <w:rsid w:val="00C650A2"/>
    <w:rsid w:val="00C6587A"/>
    <w:rsid w:val="00C67126"/>
    <w:rsid w:val="00C719ED"/>
    <w:rsid w:val="00C71C18"/>
    <w:rsid w:val="00C720A5"/>
    <w:rsid w:val="00C72887"/>
    <w:rsid w:val="00C7651C"/>
    <w:rsid w:val="00C80E45"/>
    <w:rsid w:val="00C81581"/>
    <w:rsid w:val="00C81EDF"/>
    <w:rsid w:val="00C824E4"/>
    <w:rsid w:val="00C83ECB"/>
    <w:rsid w:val="00C83FF8"/>
    <w:rsid w:val="00C84454"/>
    <w:rsid w:val="00C85EAB"/>
    <w:rsid w:val="00C90C8B"/>
    <w:rsid w:val="00C95926"/>
    <w:rsid w:val="00C95973"/>
    <w:rsid w:val="00C961C1"/>
    <w:rsid w:val="00C97061"/>
    <w:rsid w:val="00C9769C"/>
    <w:rsid w:val="00CA0C9A"/>
    <w:rsid w:val="00CA2860"/>
    <w:rsid w:val="00CA2DD8"/>
    <w:rsid w:val="00CA3327"/>
    <w:rsid w:val="00CA4960"/>
    <w:rsid w:val="00CA5127"/>
    <w:rsid w:val="00CA7DB1"/>
    <w:rsid w:val="00CB19E1"/>
    <w:rsid w:val="00CB2358"/>
    <w:rsid w:val="00CB252D"/>
    <w:rsid w:val="00CB347E"/>
    <w:rsid w:val="00CB53FA"/>
    <w:rsid w:val="00CB7153"/>
    <w:rsid w:val="00CC11EA"/>
    <w:rsid w:val="00CC384F"/>
    <w:rsid w:val="00CC459A"/>
    <w:rsid w:val="00CC45C6"/>
    <w:rsid w:val="00CC5199"/>
    <w:rsid w:val="00CC7296"/>
    <w:rsid w:val="00CC7A63"/>
    <w:rsid w:val="00CD0995"/>
    <w:rsid w:val="00CD0CBE"/>
    <w:rsid w:val="00CD2400"/>
    <w:rsid w:val="00CD3079"/>
    <w:rsid w:val="00CD30D3"/>
    <w:rsid w:val="00CD3262"/>
    <w:rsid w:val="00CD3FE6"/>
    <w:rsid w:val="00CD48CC"/>
    <w:rsid w:val="00CD54AC"/>
    <w:rsid w:val="00CD6B07"/>
    <w:rsid w:val="00CD74C4"/>
    <w:rsid w:val="00CD753F"/>
    <w:rsid w:val="00CE0B15"/>
    <w:rsid w:val="00CE0C87"/>
    <w:rsid w:val="00CE19B7"/>
    <w:rsid w:val="00CE4A9B"/>
    <w:rsid w:val="00CE4CE7"/>
    <w:rsid w:val="00CE65A0"/>
    <w:rsid w:val="00CE6B1F"/>
    <w:rsid w:val="00CE7207"/>
    <w:rsid w:val="00CE7624"/>
    <w:rsid w:val="00CF0F29"/>
    <w:rsid w:val="00CF530D"/>
    <w:rsid w:val="00CF6103"/>
    <w:rsid w:val="00CF678A"/>
    <w:rsid w:val="00CF696C"/>
    <w:rsid w:val="00CF73AE"/>
    <w:rsid w:val="00CF76A1"/>
    <w:rsid w:val="00CF78A9"/>
    <w:rsid w:val="00D00B3E"/>
    <w:rsid w:val="00D01307"/>
    <w:rsid w:val="00D013C5"/>
    <w:rsid w:val="00D0197F"/>
    <w:rsid w:val="00D01A3A"/>
    <w:rsid w:val="00D03C36"/>
    <w:rsid w:val="00D043AB"/>
    <w:rsid w:val="00D05C6C"/>
    <w:rsid w:val="00D05D01"/>
    <w:rsid w:val="00D0687C"/>
    <w:rsid w:val="00D07248"/>
    <w:rsid w:val="00D1095E"/>
    <w:rsid w:val="00D11ED6"/>
    <w:rsid w:val="00D126C3"/>
    <w:rsid w:val="00D1598E"/>
    <w:rsid w:val="00D175C0"/>
    <w:rsid w:val="00D17A21"/>
    <w:rsid w:val="00D17C4B"/>
    <w:rsid w:val="00D20104"/>
    <w:rsid w:val="00D20E84"/>
    <w:rsid w:val="00D219D9"/>
    <w:rsid w:val="00D21C87"/>
    <w:rsid w:val="00D220CB"/>
    <w:rsid w:val="00D227C7"/>
    <w:rsid w:val="00D23FE7"/>
    <w:rsid w:val="00D257CA"/>
    <w:rsid w:val="00D26667"/>
    <w:rsid w:val="00D267C6"/>
    <w:rsid w:val="00D27F53"/>
    <w:rsid w:val="00D306E0"/>
    <w:rsid w:val="00D316CE"/>
    <w:rsid w:val="00D35CE5"/>
    <w:rsid w:val="00D36AFA"/>
    <w:rsid w:val="00D37790"/>
    <w:rsid w:val="00D40585"/>
    <w:rsid w:val="00D408F0"/>
    <w:rsid w:val="00D40D2B"/>
    <w:rsid w:val="00D41146"/>
    <w:rsid w:val="00D42D76"/>
    <w:rsid w:val="00D45A27"/>
    <w:rsid w:val="00D46012"/>
    <w:rsid w:val="00D46821"/>
    <w:rsid w:val="00D47305"/>
    <w:rsid w:val="00D47479"/>
    <w:rsid w:val="00D47718"/>
    <w:rsid w:val="00D47C1B"/>
    <w:rsid w:val="00D5032D"/>
    <w:rsid w:val="00D51B36"/>
    <w:rsid w:val="00D52D0F"/>
    <w:rsid w:val="00D5312F"/>
    <w:rsid w:val="00D53390"/>
    <w:rsid w:val="00D5377F"/>
    <w:rsid w:val="00D54120"/>
    <w:rsid w:val="00D54C4F"/>
    <w:rsid w:val="00D550D8"/>
    <w:rsid w:val="00D56673"/>
    <w:rsid w:val="00D5720F"/>
    <w:rsid w:val="00D6123E"/>
    <w:rsid w:val="00D62A04"/>
    <w:rsid w:val="00D62B11"/>
    <w:rsid w:val="00D635D3"/>
    <w:rsid w:val="00D64A38"/>
    <w:rsid w:val="00D659DA"/>
    <w:rsid w:val="00D65C1F"/>
    <w:rsid w:val="00D65D0E"/>
    <w:rsid w:val="00D67A27"/>
    <w:rsid w:val="00D67A8B"/>
    <w:rsid w:val="00D70568"/>
    <w:rsid w:val="00D70885"/>
    <w:rsid w:val="00D71612"/>
    <w:rsid w:val="00D71963"/>
    <w:rsid w:val="00D71C45"/>
    <w:rsid w:val="00D72AD0"/>
    <w:rsid w:val="00D73C98"/>
    <w:rsid w:val="00D75750"/>
    <w:rsid w:val="00D76540"/>
    <w:rsid w:val="00D7666B"/>
    <w:rsid w:val="00D76681"/>
    <w:rsid w:val="00D774BC"/>
    <w:rsid w:val="00D7769D"/>
    <w:rsid w:val="00D81883"/>
    <w:rsid w:val="00D832D7"/>
    <w:rsid w:val="00D850F3"/>
    <w:rsid w:val="00D85D1A"/>
    <w:rsid w:val="00D86463"/>
    <w:rsid w:val="00D8647E"/>
    <w:rsid w:val="00D9034C"/>
    <w:rsid w:val="00D90617"/>
    <w:rsid w:val="00D924DB"/>
    <w:rsid w:val="00D9271B"/>
    <w:rsid w:val="00D93A30"/>
    <w:rsid w:val="00D94F48"/>
    <w:rsid w:val="00D9526C"/>
    <w:rsid w:val="00D95909"/>
    <w:rsid w:val="00D97620"/>
    <w:rsid w:val="00D978D9"/>
    <w:rsid w:val="00D97ADA"/>
    <w:rsid w:val="00DA04B4"/>
    <w:rsid w:val="00DA20E5"/>
    <w:rsid w:val="00DA2CD8"/>
    <w:rsid w:val="00DA2F1B"/>
    <w:rsid w:val="00DA4B54"/>
    <w:rsid w:val="00DA5DA2"/>
    <w:rsid w:val="00DA6CFC"/>
    <w:rsid w:val="00DA7354"/>
    <w:rsid w:val="00DB21D0"/>
    <w:rsid w:val="00DB2A5A"/>
    <w:rsid w:val="00DB2ED3"/>
    <w:rsid w:val="00DB3CD0"/>
    <w:rsid w:val="00DB56E3"/>
    <w:rsid w:val="00DB6D6D"/>
    <w:rsid w:val="00DB7113"/>
    <w:rsid w:val="00DC29AD"/>
    <w:rsid w:val="00DC3CD7"/>
    <w:rsid w:val="00DC5A32"/>
    <w:rsid w:val="00DC739C"/>
    <w:rsid w:val="00DD108D"/>
    <w:rsid w:val="00DD13BA"/>
    <w:rsid w:val="00DD18D5"/>
    <w:rsid w:val="00DD1A53"/>
    <w:rsid w:val="00DD2326"/>
    <w:rsid w:val="00DD36F9"/>
    <w:rsid w:val="00DD4253"/>
    <w:rsid w:val="00DD75F1"/>
    <w:rsid w:val="00DD7D3B"/>
    <w:rsid w:val="00DE34B5"/>
    <w:rsid w:val="00DF15DE"/>
    <w:rsid w:val="00DF1FD8"/>
    <w:rsid w:val="00DF2109"/>
    <w:rsid w:val="00DF25F7"/>
    <w:rsid w:val="00DF2945"/>
    <w:rsid w:val="00DF30D3"/>
    <w:rsid w:val="00DF34E8"/>
    <w:rsid w:val="00DF3DEC"/>
    <w:rsid w:val="00DF48F9"/>
    <w:rsid w:val="00DF6CFE"/>
    <w:rsid w:val="00E004EE"/>
    <w:rsid w:val="00E00D1F"/>
    <w:rsid w:val="00E01FEA"/>
    <w:rsid w:val="00E056AA"/>
    <w:rsid w:val="00E10065"/>
    <w:rsid w:val="00E1162D"/>
    <w:rsid w:val="00E11719"/>
    <w:rsid w:val="00E11F46"/>
    <w:rsid w:val="00E13178"/>
    <w:rsid w:val="00E13788"/>
    <w:rsid w:val="00E14E0A"/>
    <w:rsid w:val="00E1580C"/>
    <w:rsid w:val="00E15C39"/>
    <w:rsid w:val="00E15FD8"/>
    <w:rsid w:val="00E17B87"/>
    <w:rsid w:val="00E2054A"/>
    <w:rsid w:val="00E20DE3"/>
    <w:rsid w:val="00E21F51"/>
    <w:rsid w:val="00E22ACF"/>
    <w:rsid w:val="00E2377C"/>
    <w:rsid w:val="00E24EEA"/>
    <w:rsid w:val="00E25D4F"/>
    <w:rsid w:val="00E27C41"/>
    <w:rsid w:val="00E3131C"/>
    <w:rsid w:val="00E31D30"/>
    <w:rsid w:val="00E32B72"/>
    <w:rsid w:val="00E350A4"/>
    <w:rsid w:val="00E36188"/>
    <w:rsid w:val="00E36F10"/>
    <w:rsid w:val="00E40463"/>
    <w:rsid w:val="00E4683E"/>
    <w:rsid w:val="00E47BF8"/>
    <w:rsid w:val="00E50278"/>
    <w:rsid w:val="00E51689"/>
    <w:rsid w:val="00E533FD"/>
    <w:rsid w:val="00E53E7A"/>
    <w:rsid w:val="00E54C75"/>
    <w:rsid w:val="00E55C2A"/>
    <w:rsid w:val="00E56956"/>
    <w:rsid w:val="00E5739B"/>
    <w:rsid w:val="00E57627"/>
    <w:rsid w:val="00E6021B"/>
    <w:rsid w:val="00E6079D"/>
    <w:rsid w:val="00E61F44"/>
    <w:rsid w:val="00E62B2D"/>
    <w:rsid w:val="00E63117"/>
    <w:rsid w:val="00E642E7"/>
    <w:rsid w:val="00E64351"/>
    <w:rsid w:val="00E64664"/>
    <w:rsid w:val="00E66A16"/>
    <w:rsid w:val="00E7077B"/>
    <w:rsid w:val="00E72088"/>
    <w:rsid w:val="00E72184"/>
    <w:rsid w:val="00E72F24"/>
    <w:rsid w:val="00E73291"/>
    <w:rsid w:val="00E75F4E"/>
    <w:rsid w:val="00E761CF"/>
    <w:rsid w:val="00E761FC"/>
    <w:rsid w:val="00E771DA"/>
    <w:rsid w:val="00E80E1D"/>
    <w:rsid w:val="00E819E1"/>
    <w:rsid w:val="00E82028"/>
    <w:rsid w:val="00E82286"/>
    <w:rsid w:val="00E83713"/>
    <w:rsid w:val="00E83DEE"/>
    <w:rsid w:val="00E860E7"/>
    <w:rsid w:val="00E861C9"/>
    <w:rsid w:val="00E8698F"/>
    <w:rsid w:val="00E878BC"/>
    <w:rsid w:val="00E90CD7"/>
    <w:rsid w:val="00E91AA6"/>
    <w:rsid w:val="00E93264"/>
    <w:rsid w:val="00E93396"/>
    <w:rsid w:val="00E94A97"/>
    <w:rsid w:val="00E95089"/>
    <w:rsid w:val="00E95244"/>
    <w:rsid w:val="00E9575F"/>
    <w:rsid w:val="00E9617E"/>
    <w:rsid w:val="00E96C66"/>
    <w:rsid w:val="00E97A94"/>
    <w:rsid w:val="00EA1146"/>
    <w:rsid w:val="00EA1A3E"/>
    <w:rsid w:val="00EA3ADC"/>
    <w:rsid w:val="00EA44CD"/>
    <w:rsid w:val="00EA4835"/>
    <w:rsid w:val="00EA51B1"/>
    <w:rsid w:val="00EA55B9"/>
    <w:rsid w:val="00EA577C"/>
    <w:rsid w:val="00EA659F"/>
    <w:rsid w:val="00EA6E5C"/>
    <w:rsid w:val="00EA76FA"/>
    <w:rsid w:val="00EA7721"/>
    <w:rsid w:val="00EB1923"/>
    <w:rsid w:val="00EB2A4B"/>
    <w:rsid w:val="00EB3183"/>
    <w:rsid w:val="00EB3818"/>
    <w:rsid w:val="00EB4D3B"/>
    <w:rsid w:val="00EB5199"/>
    <w:rsid w:val="00EB53B5"/>
    <w:rsid w:val="00EB53E8"/>
    <w:rsid w:val="00EB6322"/>
    <w:rsid w:val="00EB6C90"/>
    <w:rsid w:val="00EB7B71"/>
    <w:rsid w:val="00EC393C"/>
    <w:rsid w:val="00EC3A89"/>
    <w:rsid w:val="00EC4BB4"/>
    <w:rsid w:val="00EC5319"/>
    <w:rsid w:val="00EC6031"/>
    <w:rsid w:val="00EC73A2"/>
    <w:rsid w:val="00ED0CD4"/>
    <w:rsid w:val="00ED2573"/>
    <w:rsid w:val="00ED2E91"/>
    <w:rsid w:val="00ED46E8"/>
    <w:rsid w:val="00ED470F"/>
    <w:rsid w:val="00ED6260"/>
    <w:rsid w:val="00ED65A4"/>
    <w:rsid w:val="00EE0051"/>
    <w:rsid w:val="00EE03EC"/>
    <w:rsid w:val="00EE1281"/>
    <w:rsid w:val="00EE2538"/>
    <w:rsid w:val="00EE29F9"/>
    <w:rsid w:val="00EE363F"/>
    <w:rsid w:val="00EE4D11"/>
    <w:rsid w:val="00EF0D85"/>
    <w:rsid w:val="00EF29E5"/>
    <w:rsid w:val="00EF34CE"/>
    <w:rsid w:val="00EF388E"/>
    <w:rsid w:val="00EF3E28"/>
    <w:rsid w:val="00EF5AC2"/>
    <w:rsid w:val="00EF66FF"/>
    <w:rsid w:val="00F009DB"/>
    <w:rsid w:val="00F01667"/>
    <w:rsid w:val="00F01FCB"/>
    <w:rsid w:val="00F06235"/>
    <w:rsid w:val="00F06323"/>
    <w:rsid w:val="00F11B15"/>
    <w:rsid w:val="00F13D6E"/>
    <w:rsid w:val="00F13D71"/>
    <w:rsid w:val="00F1483E"/>
    <w:rsid w:val="00F163F5"/>
    <w:rsid w:val="00F166AE"/>
    <w:rsid w:val="00F167EE"/>
    <w:rsid w:val="00F17CC5"/>
    <w:rsid w:val="00F20613"/>
    <w:rsid w:val="00F2139E"/>
    <w:rsid w:val="00F21676"/>
    <w:rsid w:val="00F25F1D"/>
    <w:rsid w:val="00F265C8"/>
    <w:rsid w:val="00F3000F"/>
    <w:rsid w:val="00F33962"/>
    <w:rsid w:val="00F3504E"/>
    <w:rsid w:val="00F373A7"/>
    <w:rsid w:val="00F37DF7"/>
    <w:rsid w:val="00F40067"/>
    <w:rsid w:val="00F441B0"/>
    <w:rsid w:val="00F44939"/>
    <w:rsid w:val="00F44963"/>
    <w:rsid w:val="00F46A0A"/>
    <w:rsid w:val="00F46EE0"/>
    <w:rsid w:val="00F531AF"/>
    <w:rsid w:val="00F541BD"/>
    <w:rsid w:val="00F555AE"/>
    <w:rsid w:val="00F565DF"/>
    <w:rsid w:val="00F60B8A"/>
    <w:rsid w:val="00F6162F"/>
    <w:rsid w:val="00F62100"/>
    <w:rsid w:val="00F6314D"/>
    <w:rsid w:val="00F632AA"/>
    <w:rsid w:val="00F639C5"/>
    <w:rsid w:val="00F63B0C"/>
    <w:rsid w:val="00F64566"/>
    <w:rsid w:val="00F65B51"/>
    <w:rsid w:val="00F66C73"/>
    <w:rsid w:val="00F66EFE"/>
    <w:rsid w:val="00F67170"/>
    <w:rsid w:val="00F7551E"/>
    <w:rsid w:val="00F77417"/>
    <w:rsid w:val="00F77989"/>
    <w:rsid w:val="00F77FA4"/>
    <w:rsid w:val="00F81149"/>
    <w:rsid w:val="00F8120A"/>
    <w:rsid w:val="00F83FD1"/>
    <w:rsid w:val="00F85F54"/>
    <w:rsid w:val="00F8692A"/>
    <w:rsid w:val="00F907EB"/>
    <w:rsid w:val="00F90E26"/>
    <w:rsid w:val="00F9144C"/>
    <w:rsid w:val="00F922FA"/>
    <w:rsid w:val="00F946C8"/>
    <w:rsid w:val="00F965A6"/>
    <w:rsid w:val="00F96923"/>
    <w:rsid w:val="00FA0C0A"/>
    <w:rsid w:val="00FA2825"/>
    <w:rsid w:val="00FA2C24"/>
    <w:rsid w:val="00FA3BB9"/>
    <w:rsid w:val="00FA3F5B"/>
    <w:rsid w:val="00FA5785"/>
    <w:rsid w:val="00FA60DA"/>
    <w:rsid w:val="00FB5EEE"/>
    <w:rsid w:val="00FB664D"/>
    <w:rsid w:val="00FB7BFF"/>
    <w:rsid w:val="00FC0BA1"/>
    <w:rsid w:val="00FC1D1F"/>
    <w:rsid w:val="00FC31A4"/>
    <w:rsid w:val="00FC3C86"/>
    <w:rsid w:val="00FC418D"/>
    <w:rsid w:val="00FC41B7"/>
    <w:rsid w:val="00FC471B"/>
    <w:rsid w:val="00FC550C"/>
    <w:rsid w:val="00FC5DAF"/>
    <w:rsid w:val="00FC64CB"/>
    <w:rsid w:val="00FC6783"/>
    <w:rsid w:val="00FD1C0B"/>
    <w:rsid w:val="00FD3134"/>
    <w:rsid w:val="00FD4B63"/>
    <w:rsid w:val="00FD4BFB"/>
    <w:rsid w:val="00FD4F16"/>
    <w:rsid w:val="00FD5C3F"/>
    <w:rsid w:val="00FE05C4"/>
    <w:rsid w:val="00FE08F5"/>
    <w:rsid w:val="00FE336E"/>
    <w:rsid w:val="00FE478E"/>
    <w:rsid w:val="00FE4B4B"/>
    <w:rsid w:val="00FE7E74"/>
    <w:rsid w:val="00FF0BEA"/>
    <w:rsid w:val="00FF24DE"/>
    <w:rsid w:val="00FF2EF0"/>
    <w:rsid w:val="00FF3322"/>
    <w:rsid w:val="00FF3964"/>
    <w:rsid w:val="00FF46FE"/>
    <w:rsid w:val="00FF4C05"/>
    <w:rsid w:val="00FF60AC"/>
    <w:rsid w:val="00FF63E4"/>
    <w:rsid w:val="00FF66B0"/>
    <w:rsid w:val="00FF6B3A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noProof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qFormat/>
    <w:rsid w:val="006B6525"/>
    <w:pPr>
      <w:keepNext/>
      <w:widowControl w:val="0"/>
      <w:jc w:val="both"/>
      <w:outlineLvl w:val="1"/>
    </w:pPr>
    <w:rPr>
      <w:rFonts w:ascii="Times" w:hAnsi="Times"/>
      <w:b/>
      <w:noProof w:val="0"/>
      <w:sz w:val="28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17BC"/>
    <w:rPr>
      <w:color w:val="0000FF"/>
      <w:u w:val="single"/>
    </w:rPr>
  </w:style>
  <w:style w:type="paragraph" w:customStyle="1" w:styleId="Char">
    <w:name w:val="Char"/>
    <w:basedOn w:val="Normal"/>
    <w:rsid w:val="00EA6E5C"/>
    <w:pPr>
      <w:spacing w:after="160" w:line="240" w:lineRule="exact"/>
    </w:pPr>
    <w:rPr>
      <w:rFonts w:ascii="Arial" w:hAnsi="Arial"/>
      <w:noProof w:val="0"/>
      <w:sz w:val="20"/>
      <w:szCs w:val="20"/>
      <w:lang w:eastAsia="en-US"/>
    </w:rPr>
  </w:style>
  <w:style w:type="paragraph" w:customStyle="1" w:styleId="Caracter">
    <w:name w:val="Caracter"/>
    <w:basedOn w:val="Normal"/>
    <w:rsid w:val="006D4623"/>
    <w:rPr>
      <w:noProof w:val="0"/>
      <w:lang w:val="pl-PL" w:eastAsia="pl-PL"/>
    </w:rPr>
  </w:style>
  <w:style w:type="paragraph" w:styleId="Header">
    <w:name w:val="header"/>
    <w:basedOn w:val="Normal"/>
    <w:link w:val="Head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paragraph" w:styleId="Footer">
    <w:name w:val="footer"/>
    <w:basedOn w:val="Normal"/>
    <w:link w:val="FooterChar"/>
    <w:uiPriority w:val="99"/>
    <w:rsid w:val="002E7EA3"/>
    <w:pPr>
      <w:tabs>
        <w:tab w:val="center" w:pos="4536"/>
        <w:tab w:val="right" w:pos="9072"/>
      </w:tabs>
    </w:pPr>
    <w:rPr>
      <w:lang w:val="x-none"/>
    </w:rPr>
  </w:style>
  <w:style w:type="table" w:styleId="TableGrid">
    <w:name w:val="Table Grid"/>
    <w:basedOn w:val="TableNormal"/>
    <w:rsid w:val="001320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544C55"/>
    <w:rPr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rsid w:val="00544C55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544C55"/>
    <w:rPr>
      <w:rFonts w:ascii="Tahoma" w:hAnsi="Tahoma" w:cs="Tahoma"/>
      <w:noProof/>
      <w:sz w:val="16"/>
      <w:szCs w:val="16"/>
      <w:lang w:eastAsia="ro-RO"/>
    </w:rPr>
  </w:style>
  <w:style w:type="character" w:customStyle="1" w:styleId="FooterChar">
    <w:name w:val="Footer Char"/>
    <w:link w:val="Footer"/>
    <w:uiPriority w:val="99"/>
    <w:rsid w:val="00544C55"/>
    <w:rPr>
      <w:noProof/>
      <w:sz w:val="24"/>
      <w:szCs w:val="24"/>
      <w:lang w:eastAsia="ro-RO"/>
    </w:rPr>
  </w:style>
  <w:style w:type="paragraph" w:styleId="BodyText">
    <w:name w:val="Body Text"/>
    <w:basedOn w:val="Normal"/>
    <w:link w:val="BodyTextChar"/>
    <w:uiPriority w:val="99"/>
    <w:rsid w:val="00E20DE3"/>
    <w:pPr>
      <w:spacing w:after="120"/>
    </w:pPr>
    <w:rPr>
      <w:noProof w:val="0"/>
      <w:lang w:val="ro-RO" w:eastAsia="en-US"/>
    </w:rPr>
  </w:style>
  <w:style w:type="character" w:customStyle="1" w:styleId="FontStyle194">
    <w:name w:val="Font Style194"/>
    <w:rsid w:val="00D20104"/>
    <w:rPr>
      <w:rFonts w:ascii="Times New Roman" w:hAnsi="Times New Roman"/>
      <w:sz w:val="22"/>
    </w:rPr>
  </w:style>
  <w:style w:type="character" w:customStyle="1" w:styleId="Heading2Char">
    <w:name w:val="Heading 2 Char"/>
    <w:link w:val="Heading2"/>
    <w:rsid w:val="006B6525"/>
    <w:rPr>
      <w:rFonts w:ascii="Times" w:hAnsi="Times"/>
      <w:b/>
      <w:sz w:val="28"/>
      <w:u w:val="single"/>
      <w:lang w:val="en-GB" w:eastAsia="ro-RO"/>
    </w:rPr>
  </w:style>
  <w:style w:type="character" w:customStyle="1" w:styleId="BodyTextChar">
    <w:name w:val="Body Text Char"/>
    <w:link w:val="BodyText"/>
    <w:uiPriority w:val="99"/>
    <w:locked/>
    <w:rsid w:val="005C2126"/>
    <w:rPr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D9526C"/>
    <w:pPr>
      <w:ind w:left="720"/>
    </w:pPr>
    <w:rPr>
      <w:noProof w:val="0"/>
      <w:lang w:eastAsia="en-US"/>
    </w:rPr>
  </w:style>
  <w:style w:type="paragraph" w:styleId="BodyText2">
    <w:name w:val="Body Text 2"/>
    <w:basedOn w:val="Normal"/>
    <w:link w:val="BodyText2Char"/>
    <w:rsid w:val="007128F3"/>
    <w:pPr>
      <w:spacing w:after="120" w:line="480" w:lineRule="auto"/>
    </w:pPr>
    <w:rPr>
      <w:noProof w:val="0"/>
      <w:sz w:val="20"/>
      <w:szCs w:val="20"/>
      <w:lang w:val="en-AU" w:eastAsia="en-US"/>
    </w:rPr>
  </w:style>
  <w:style w:type="character" w:customStyle="1" w:styleId="BodyText2Char">
    <w:name w:val="Body Text 2 Char"/>
    <w:basedOn w:val="DefaultParagraphFont"/>
    <w:link w:val="BodyText2"/>
    <w:rsid w:val="007128F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5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</vt:lpstr>
    </vt:vector>
  </TitlesOfParts>
  <Company>S.E.Bucuresti</Company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Mihaela Dobre</dc:creator>
  <cp:keywords/>
  <cp:lastModifiedBy>Madalina.Ene</cp:lastModifiedBy>
  <cp:revision>89</cp:revision>
  <cp:lastPrinted>2022-12-07T08:03:00Z</cp:lastPrinted>
  <dcterms:created xsi:type="dcterms:W3CDTF">2023-02-14T06:35:00Z</dcterms:created>
  <dcterms:modified xsi:type="dcterms:W3CDTF">2024-05-08T04:13:00Z</dcterms:modified>
</cp:coreProperties>
</file>